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108DE" w14:textId="77777777" w:rsidR="00BA479B" w:rsidRDefault="00000000">
      <w:pPr>
        <w:jc w:val="center"/>
        <w:rPr>
          <w:b/>
        </w:rPr>
      </w:pPr>
      <w:r>
        <w:rPr>
          <w:b/>
        </w:rPr>
        <w:t xml:space="preserve">SYLLABUS </w:t>
      </w:r>
    </w:p>
    <w:p w14:paraId="678E0D3B" w14:textId="3C6E3C7D" w:rsidR="00BA479B" w:rsidRDefault="009B007D">
      <w:pPr>
        <w:jc w:val="center"/>
        <w:rPr>
          <w:b/>
        </w:rPr>
      </w:pPr>
      <w:r>
        <w:rPr>
          <w:b/>
        </w:rPr>
        <w:t>Spring</w:t>
      </w:r>
      <w:r w:rsidR="00000000">
        <w:rPr>
          <w:b/>
        </w:rPr>
        <w:t xml:space="preserve"> semester 202</w:t>
      </w:r>
      <w:r>
        <w:rPr>
          <w:b/>
        </w:rPr>
        <w:t>5</w:t>
      </w:r>
      <w:r w:rsidR="00000000">
        <w:rPr>
          <w:b/>
        </w:rPr>
        <w:t>-202</w:t>
      </w:r>
      <w:r>
        <w:rPr>
          <w:b/>
        </w:rPr>
        <w:t>6</w:t>
      </w:r>
      <w:r w:rsidR="00000000">
        <w:rPr>
          <w:b/>
        </w:rPr>
        <w:t xml:space="preserve"> academic year </w:t>
      </w:r>
    </w:p>
    <w:p w14:paraId="4F9E7DD4" w14:textId="77777777" w:rsidR="00BA479B" w:rsidRDefault="00000000">
      <w:pPr>
        <w:jc w:val="center"/>
        <w:rPr>
          <w:b/>
        </w:rPr>
      </w:pPr>
      <w:r>
        <w:rPr>
          <w:b/>
        </w:rPr>
        <w:t xml:space="preserve">Educational program “6B02311 Translation studies in the sphere of international and legal relation” </w:t>
      </w:r>
    </w:p>
    <w:p w14:paraId="0E4E0F5A" w14:textId="77777777" w:rsidR="00BA479B" w:rsidRDefault="00BA479B">
      <w:pPr>
        <w:rPr>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BA479B" w14:paraId="6AED10A3"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63AFA14C" w14:textId="77777777" w:rsidR="00BA479B" w:rsidRDefault="00000000">
            <w:pPr>
              <w:shd w:val="clear" w:color="auto" w:fill="C1E4F5"/>
              <w:rPr>
                <w:b/>
                <w:sz w:val="20"/>
                <w:szCs w:val="20"/>
              </w:rPr>
            </w:pPr>
            <w:bookmarkStart w:id="0" w:name="_gjdgxs" w:colFirst="0" w:colLast="0"/>
            <w:bookmarkEnd w:id="0"/>
            <w:r>
              <w:rPr>
                <w:b/>
                <w:sz w:val="20"/>
                <w:szCs w:val="20"/>
              </w:rPr>
              <w:t xml:space="preserve">ID </w:t>
            </w:r>
          </w:p>
          <w:p w14:paraId="63CBC3E3" w14:textId="77777777" w:rsidR="00BA479B" w:rsidRDefault="00000000">
            <w:pPr>
              <w:shd w:val="clear" w:color="auto" w:fill="C1E4F5"/>
              <w:rPr>
                <w:b/>
                <w:sz w:val="20"/>
                <w:szCs w:val="20"/>
              </w:rPr>
            </w:pPr>
            <w:r>
              <w:rPr>
                <w:b/>
                <w:sz w:val="20"/>
                <w:szCs w:val="20"/>
              </w:rPr>
              <w:t xml:space="preserve">and name </w:t>
            </w:r>
          </w:p>
          <w:p w14:paraId="1B26CF28" w14:textId="77777777" w:rsidR="00BA479B" w:rsidRDefault="00000000">
            <w:pPr>
              <w:rPr>
                <w:b/>
                <w:sz w:val="20"/>
                <w:szCs w:val="20"/>
              </w:rPr>
            </w:pPr>
            <w:r>
              <w:rPr>
                <w:b/>
                <w:sz w:val="20"/>
                <w:szCs w:val="20"/>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3AE5F664" w14:textId="77777777" w:rsidR="00BA479B" w:rsidRDefault="00000000">
            <w:pPr>
              <w:rPr>
                <w:b/>
                <w:sz w:val="20"/>
                <w:szCs w:val="20"/>
              </w:rPr>
            </w:pPr>
            <w:r>
              <w:rPr>
                <w:b/>
                <w:sz w:val="20"/>
                <w:szCs w:val="20"/>
              </w:rPr>
              <w:t xml:space="preserve">Independent work </w:t>
            </w:r>
          </w:p>
          <w:p w14:paraId="232A3166" w14:textId="77777777" w:rsidR="00BA479B" w:rsidRDefault="00000000">
            <w:pPr>
              <w:rPr>
                <w:b/>
                <w:color w:val="FF0000"/>
                <w:sz w:val="20"/>
                <w:szCs w:val="20"/>
              </w:rPr>
            </w:pPr>
            <w:r>
              <w:rPr>
                <w:b/>
                <w:sz w:val="20"/>
                <w:szCs w:val="20"/>
              </w:rPr>
              <w:t>of the student</w:t>
            </w:r>
          </w:p>
          <w:p w14:paraId="24B5CC14" w14:textId="77777777" w:rsidR="00BA479B" w:rsidRDefault="00000000">
            <w:pPr>
              <w:rPr>
                <w:b/>
                <w:sz w:val="20"/>
                <w:szCs w:val="20"/>
              </w:rPr>
            </w:pPr>
            <w:r>
              <w:rPr>
                <w:b/>
                <w:sz w:val="20"/>
                <w:szCs w:val="20"/>
              </w:rPr>
              <w:t>(IWS)</w:t>
            </w:r>
          </w:p>
          <w:p w14:paraId="6D62F3AE" w14:textId="77777777" w:rsidR="00BA479B" w:rsidRDefault="00BA479B">
            <w:pPr>
              <w:rPr>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082B40F1" w14:textId="77777777" w:rsidR="00BA479B" w:rsidRDefault="00000000">
            <w:pPr>
              <w:rPr>
                <w:b/>
                <w:sz w:val="20"/>
                <w:szCs w:val="20"/>
              </w:rPr>
            </w:pPr>
            <w:r>
              <w:rPr>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7E671239" w14:textId="77777777" w:rsidR="00BA479B" w:rsidRDefault="00000000">
            <w:pPr>
              <w:rPr>
                <w:b/>
                <w:sz w:val="20"/>
                <w:szCs w:val="20"/>
              </w:rPr>
            </w:pPr>
            <w:r>
              <w:rPr>
                <w:b/>
                <w:sz w:val="20"/>
                <w:szCs w:val="20"/>
              </w:rPr>
              <w:t>General</w:t>
            </w:r>
          </w:p>
          <w:p w14:paraId="53330925" w14:textId="77777777" w:rsidR="00BA479B" w:rsidRDefault="00000000">
            <w:pPr>
              <w:rPr>
                <w:b/>
                <w:sz w:val="20"/>
                <w:szCs w:val="20"/>
              </w:rPr>
            </w:pPr>
            <w:r>
              <w:rPr>
                <w:b/>
                <w:sz w:val="20"/>
                <w:szCs w:val="20"/>
              </w:rPr>
              <w:t xml:space="preserve">number </w:t>
            </w:r>
          </w:p>
          <w:p w14:paraId="67F2B4C5" w14:textId="77777777" w:rsidR="00BA479B" w:rsidRDefault="00000000">
            <w:pPr>
              <w:rPr>
                <w:b/>
                <w:sz w:val="20"/>
                <w:szCs w:val="20"/>
              </w:rPr>
            </w:pPr>
            <w:r>
              <w:rPr>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650DCBB8" w14:textId="77777777" w:rsidR="00BA479B" w:rsidRDefault="00000000">
            <w:pPr>
              <w:rPr>
                <w:b/>
                <w:sz w:val="20"/>
                <w:szCs w:val="20"/>
              </w:rPr>
            </w:pPr>
            <w:r>
              <w:rPr>
                <w:b/>
                <w:sz w:val="20"/>
                <w:szCs w:val="20"/>
              </w:rPr>
              <w:t xml:space="preserve">Independent work </w:t>
            </w:r>
          </w:p>
          <w:p w14:paraId="5D4D5019" w14:textId="77777777" w:rsidR="00BA479B" w:rsidRDefault="00000000">
            <w:pPr>
              <w:rPr>
                <w:b/>
                <w:sz w:val="20"/>
                <w:szCs w:val="20"/>
              </w:rPr>
            </w:pPr>
            <w:r>
              <w:rPr>
                <w:b/>
                <w:sz w:val="20"/>
                <w:szCs w:val="20"/>
              </w:rPr>
              <w:t>of the student</w:t>
            </w:r>
          </w:p>
          <w:p w14:paraId="7A06AB64" w14:textId="77777777" w:rsidR="00BA479B" w:rsidRDefault="00000000">
            <w:pPr>
              <w:rPr>
                <w:b/>
                <w:sz w:val="20"/>
                <w:szCs w:val="20"/>
              </w:rPr>
            </w:pPr>
            <w:r>
              <w:rPr>
                <w:b/>
                <w:sz w:val="20"/>
                <w:szCs w:val="20"/>
              </w:rPr>
              <w:t xml:space="preserve">under the guidance </w:t>
            </w:r>
          </w:p>
          <w:p w14:paraId="6CEA1323" w14:textId="77777777" w:rsidR="00BA479B" w:rsidRDefault="00000000">
            <w:pPr>
              <w:rPr>
                <w:i/>
                <w:color w:val="FF0000"/>
                <w:sz w:val="20"/>
                <w:szCs w:val="20"/>
              </w:rPr>
            </w:pPr>
            <w:r>
              <w:rPr>
                <w:b/>
                <w:sz w:val="20"/>
                <w:szCs w:val="20"/>
              </w:rPr>
              <w:t>of a teacher (IWST)</w:t>
            </w:r>
          </w:p>
        </w:tc>
      </w:tr>
      <w:tr w:rsidR="00BA479B" w14:paraId="27F663B7"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23A41ED9" w14:textId="77777777" w:rsidR="00BA479B" w:rsidRDefault="00BA479B">
            <w:pPr>
              <w:widowControl w:val="0"/>
              <w:pBdr>
                <w:top w:val="nil"/>
                <w:left w:val="nil"/>
                <w:bottom w:val="nil"/>
                <w:right w:val="nil"/>
                <w:between w:val="nil"/>
              </w:pBdr>
              <w:spacing w:line="276" w:lineRule="auto"/>
              <w:rPr>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6A403861" w14:textId="77777777" w:rsidR="00BA479B" w:rsidRDefault="00BA479B">
            <w:pPr>
              <w:widowControl w:val="0"/>
              <w:pBdr>
                <w:top w:val="nil"/>
                <w:left w:val="nil"/>
                <w:bottom w:val="nil"/>
                <w:right w:val="nil"/>
                <w:between w:val="nil"/>
              </w:pBdr>
              <w:spacing w:line="276" w:lineRule="auto"/>
              <w:rPr>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CBFE15E" w14:textId="77777777" w:rsidR="00BA479B" w:rsidRDefault="00000000">
            <w:pPr>
              <w:jc w:val="center"/>
              <w:rPr>
                <w:b/>
                <w:sz w:val="20"/>
                <w:szCs w:val="20"/>
              </w:rPr>
            </w:pPr>
            <w:r>
              <w:rPr>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28359DDB" w14:textId="77777777" w:rsidR="00BA479B" w:rsidRDefault="00000000">
            <w:pPr>
              <w:jc w:val="center"/>
              <w:rPr>
                <w:b/>
                <w:sz w:val="20"/>
                <w:szCs w:val="20"/>
              </w:rPr>
            </w:pPr>
            <w:r>
              <w:rPr>
                <w:b/>
                <w:sz w:val="20"/>
                <w:szCs w:val="20"/>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2BF591B5" w14:textId="77777777" w:rsidR="00BA479B" w:rsidRDefault="00000000">
            <w:pPr>
              <w:jc w:val="center"/>
              <w:rPr>
                <w:b/>
                <w:sz w:val="20"/>
                <w:szCs w:val="20"/>
              </w:rPr>
            </w:pPr>
            <w:r>
              <w:rPr>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06E39A9C" w14:textId="77777777" w:rsidR="00BA479B" w:rsidRDefault="00BA479B">
            <w:pPr>
              <w:widowControl w:val="0"/>
              <w:pBdr>
                <w:top w:val="nil"/>
                <w:left w:val="nil"/>
                <w:bottom w:val="nil"/>
                <w:right w:val="nil"/>
                <w:between w:val="nil"/>
              </w:pBdr>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64AEFB95" w14:textId="77777777" w:rsidR="00BA479B" w:rsidRDefault="00BA479B">
            <w:pPr>
              <w:widowControl w:val="0"/>
              <w:pBdr>
                <w:top w:val="nil"/>
                <w:left w:val="nil"/>
                <w:bottom w:val="nil"/>
                <w:right w:val="nil"/>
                <w:between w:val="nil"/>
              </w:pBdr>
              <w:spacing w:line="276" w:lineRule="auto"/>
              <w:rPr>
                <w:b/>
                <w:sz w:val="20"/>
                <w:szCs w:val="20"/>
              </w:rPr>
            </w:pPr>
          </w:p>
        </w:tc>
      </w:tr>
      <w:tr w:rsidR="00BA479B" w14:paraId="5C999679" w14:textId="77777777">
        <w:tc>
          <w:tcPr>
            <w:tcW w:w="1701" w:type="dxa"/>
            <w:tcBorders>
              <w:top w:val="single" w:sz="4" w:space="0" w:color="000000"/>
              <w:left w:val="single" w:sz="4" w:space="0" w:color="000000"/>
              <w:bottom w:val="single" w:sz="4" w:space="0" w:color="000000"/>
              <w:right w:val="single" w:sz="4" w:space="0" w:color="000000"/>
            </w:tcBorders>
          </w:tcPr>
          <w:p w14:paraId="013B5600" w14:textId="77777777" w:rsidR="008A4CE0" w:rsidRDefault="008A4CE0">
            <w:pPr>
              <w:jc w:val="center"/>
              <w:rPr>
                <w:b/>
                <w:sz w:val="22"/>
                <w:szCs w:val="22"/>
                <w:lang w:val="kk-KZ"/>
              </w:rPr>
            </w:pPr>
            <w:r w:rsidRPr="008A4CE0">
              <w:rPr>
                <w:b/>
                <w:sz w:val="22"/>
                <w:szCs w:val="22"/>
              </w:rPr>
              <w:t>[97875]</w:t>
            </w:r>
          </w:p>
          <w:p w14:paraId="325C1C21" w14:textId="721A97B8" w:rsidR="00BA479B" w:rsidRDefault="008A4CE0">
            <w:pPr>
              <w:jc w:val="center"/>
              <w:rPr>
                <w:b/>
                <w:sz w:val="20"/>
                <w:szCs w:val="20"/>
              </w:rPr>
            </w:pPr>
            <w:r w:rsidRPr="008A4CE0">
              <w:rPr>
                <w:b/>
                <w:sz w:val="22"/>
                <w:szCs w:val="22"/>
              </w:rPr>
              <w:t>Literature of the Target Language Country and Translation Problems</w:t>
            </w:r>
          </w:p>
        </w:tc>
        <w:tc>
          <w:tcPr>
            <w:tcW w:w="2269" w:type="dxa"/>
            <w:gridSpan w:val="2"/>
            <w:tcBorders>
              <w:top w:val="single" w:sz="4" w:space="0" w:color="000000"/>
              <w:left w:val="single" w:sz="4" w:space="0" w:color="000000"/>
              <w:bottom w:val="single" w:sz="4" w:space="0" w:color="000000"/>
              <w:right w:val="single" w:sz="4" w:space="0" w:color="000000"/>
            </w:tcBorders>
          </w:tcPr>
          <w:p w14:paraId="12AFDDC1" w14:textId="6FEC119F" w:rsidR="00BA479B" w:rsidRPr="00892293" w:rsidRDefault="00892293">
            <w:pPr>
              <w:jc w:val="center"/>
              <w:rPr>
                <w:sz w:val="20"/>
                <w:szCs w:val="20"/>
                <w:highlight w:val="white"/>
              </w:rPr>
            </w:pPr>
            <w:r>
              <w:rPr>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7FDAFEB0" w14:textId="77777777" w:rsidR="00BA479B" w:rsidRDefault="00000000">
            <w:pPr>
              <w:jc w:val="center"/>
              <w:rPr>
                <w:sz w:val="20"/>
                <w:szCs w:val="20"/>
              </w:rPr>
            </w:pP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0F69B461" w14:textId="77777777" w:rsidR="00BA479B" w:rsidRDefault="00000000">
            <w:pPr>
              <w:jc w:val="center"/>
              <w:rPr>
                <w:sz w:val="20"/>
                <w:szCs w:val="20"/>
              </w:rPr>
            </w:pPr>
            <w:r>
              <w:rPr>
                <w:sz w:val="20"/>
                <w:szCs w:val="20"/>
              </w:rPr>
              <w:t>2</w:t>
            </w:r>
          </w:p>
        </w:tc>
        <w:tc>
          <w:tcPr>
            <w:tcW w:w="992" w:type="dxa"/>
            <w:tcBorders>
              <w:top w:val="single" w:sz="4" w:space="0" w:color="000000"/>
              <w:left w:val="single" w:sz="4" w:space="0" w:color="000000"/>
              <w:bottom w:val="single" w:sz="4" w:space="0" w:color="000000"/>
              <w:right w:val="single" w:sz="4" w:space="0" w:color="000000"/>
            </w:tcBorders>
          </w:tcPr>
          <w:p w14:paraId="6539AC40" w14:textId="77777777" w:rsidR="00BA479B"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70920A3C" w14:textId="77777777" w:rsidR="00BA479B" w:rsidRDefault="00000000">
            <w:pPr>
              <w:jc w:val="center"/>
              <w:rPr>
                <w:sz w:val="20"/>
                <w:szCs w:val="20"/>
              </w:rPr>
            </w:pPr>
            <w:r>
              <w:rPr>
                <w:sz w:val="20"/>
                <w:szCs w:val="20"/>
              </w:rPr>
              <w:t>5</w:t>
            </w:r>
          </w:p>
        </w:tc>
        <w:tc>
          <w:tcPr>
            <w:tcW w:w="2268" w:type="dxa"/>
            <w:tcBorders>
              <w:top w:val="single" w:sz="4" w:space="0" w:color="000000"/>
              <w:left w:val="single" w:sz="4" w:space="0" w:color="000000"/>
              <w:bottom w:val="single" w:sz="4" w:space="0" w:color="000000"/>
              <w:right w:val="single" w:sz="4" w:space="0" w:color="000000"/>
            </w:tcBorders>
          </w:tcPr>
          <w:p w14:paraId="2D9F8AB9" w14:textId="2B4259AB" w:rsidR="00BA479B" w:rsidRPr="008A4CE0" w:rsidRDefault="008A4CE0">
            <w:pPr>
              <w:jc w:val="center"/>
              <w:rPr>
                <w:sz w:val="20"/>
                <w:szCs w:val="20"/>
                <w:lang w:val="kk-KZ"/>
              </w:rPr>
            </w:pPr>
            <w:r>
              <w:rPr>
                <w:sz w:val="20"/>
                <w:szCs w:val="20"/>
                <w:lang w:val="kk-KZ"/>
              </w:rPr>
              <w:t>6</w:t>
            </w:r>
          </w:p>
        </w:tc>
      </w:tr>
      <w:tr w:rsidR="00BA479B" w14:paraId="14E8CBE8"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0B2E93CD" w14:textId="77777777" w:rsidR="00BA479B" w:rsidRDefault="00000000">
            <w:pPr>
              <w:jc w:val="center"/>
              <w:rPr>
                <w:b/>
                <w:sz w:val="20"/>
                <w:szCs w:val="20"/>
              </w:rPr>
            </w:pPr>
            <w:r>
              <w:rPr>
                <w:b/>
                <w:sz w:val="20"/>
                <w:szCs w:val="20"/>
              </w:rPr>
              <w:t>ACADEMIC INFORMATION ABOUT THE COURSE</w:t>
            </w:r>
          </w:p>
        </w:tc>
      </w:tr>
      <w:tr w:rsidR="00BA479B" w14:paraId="580F4861" w14:textId="77777777">
        <w:tc>
          <w:tcPr>
            <w:tcW w:w="1701" w:type="dxa"/>
            <w:tcBorders>
              <w:top w:val="single" w:sz="4" w:space="0" w:color="000000"/>
              <w:left w:val="single" w:sz="4" w:space="0" w:color="000000"/>
              <w:bottom w:val="single" w:sz="4" w:space="0" w:color="000000"/>
              <w:right w:val="single" w:sz="4" w:space="0" w:color="000000"/>
            </w:tcBorders>
          </w:tcPr>
          <w:p w14:paraId="41E3521B" w14:textId="77777777" w:rsidR="00BA479B" w:rsidRDefault="00000000">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48D1B2F2" w14:textId="77777777" w:rsidR="00BA479B" w:rsidRDefault="00000000">
            <w:pPr>
              <w:jc w:val="center"/>
              <w:rPr>
                <w:b/>
                <w:sz w:val="20"/>
                <w:szCs w:val="20"/>
              </w:rPr>
            </w:pPr>
            <w:r>
              <w:rPr>
                <w:b/>
                <w:sz w:val="20"/>
                <w:szCs w:val="20"/>
              </w:rPr>
              <w:t>Cycle,</w:t>
            </w:r>
          </w:p>
          <w:p w14:paraId="2FCABF4A" w14:textId="77777777" w:rsidR="00BA479B" w:rsidRDefault="00000000">
            <w:pPr>
              <w:jc w:val="center"/>
              <w:rPr>
                <w:b/>
                <w:sz w:val="20"/>
                <w:szCs w:val="20"/>
              </w:rPr>
            </w:pPr>
            <w:r>
              <w:rPr>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10193767" w14:textId="77777777" w:rsidR="00BA479B" w:rsidRDefault="00000000">
            <w:pPr>
              <w:jc w:val="center"/>
              <w:rPr>
                <w:b/>
                <w:sz w:val="20"/>
                <w:szCs w:val="20"/>
              </w:rPr>
            </w:pPr>
            <w:r>
              <w:rPr>
                <w:b/>
                <w:sz w:val="20"/>
                <w:szCs w:val="20"/>
              </w:rPr>
              <w:t>Lecture</w:t>
            </w:r>
          </w:p>
          <w:p w14:paraId="326F22C4" w14:textId="77777777" w:rsidR="00BA479B" w:rsidRDefault="00000000">
            <w:pPr>
              <w:jc w:val="center"/>
              <w:rPr>
                <w:b/>
                <w:sz w:val="20"/>
                <w:szCs w:val="20"/>
              </w:rPr>
            </w:pPr>
            <w:r>
              <w:rPr>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6C958374" w14:textId="77777777" w:rsidR="00BA479B" w:rsidRDefault="00000000">
            <w:pPr>
              <w:jc w:val="center"/>
              <w:rPr>
                <w:b/>
                <w:sz w:val="20"/>
                <w:szCs w:val="20"/>
              </w:rPr>
            </w:pPr>
            <w:r>
              <w:rPr>
                <w:b/>
                <w:sz w:val="20"/>
                <w:szCs w:val="20"/>
              </w:rPr>
              <w:t>Types</w:t>
            </w:r>
          </w:p>
          <w:p w14:paraId="3EE0F991" w14:textId="77777777" w:rsidR="00BA479B" w:rsidRDefault="00000000">
            <w:pPr>
              <w:jc w:val="center"/>
              <w:rPr>
                <w:b/>
                <w:sz w:val="20"/>
                <w:szCs w:val="20"/>
              </w:rPr>
            </w:pPr>
            <w:r>
              <w:rPr>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57D31667" w14:textId="77777777" w:rsidR="00BA479B" w:rsidRDefault="00000000">
            <w:pPr>
              <w:rPr>
                <w:b/>
                <w:sz w:val="20"/>
                <w:szCs w:val="20"/>
              </w:rPr>
            </w:pPr>
            <w:r>
              <w:rPr>
                <w:b/>
                <w:sz w:val="20"/>
                <w:szCs w:val="20"/>
              </w:rPr>
              <w:t>Form and platform final control</w:t>
            </w:r>
          </w:p>
        </w:tc>
      </w:tr>
      <w:tr w:rsidR="00BA479B" w14:paraId="4178A25C" w14:textId="77777777">
        <w:tc>
          <w:tcPr>
            <w:tcW w:w="1701" w:type="dxa"/>
            <w:tcBorders>
              <w:top w:val="single" w:sz="4" w:space="0" w:color="000000"/>
              <w:left w:val="single" w:sz="4" w:space="0" w:color="000000"/>
              <w:bottom w:val="single" w:sz="4" w:space="0" w:color="000000"/>
              <w:right w:val="single" w:sz="4" w:space="0" w:color="000000"/>
            </w:tcBorders>
          </w:tcPr>
          <w:p w14:paraId="5D589EB5" w14:textId="77777777" w:rsidR="00BA479B" w:rsidRDefault="00000000">
            <w:pPr>
              <w:pBdr>
                <w:top w:val="nil"/>
                <w:left w:val="nil"/>
                <w:bottom w:val="nil"/>
                <w:right w:val="nil"/>
                <w:between w:val="nil"/>
              </w:pBdr>
              <w:rPr>
                <w:i/>
                <w:sz w:val="20"/>
                <w:szCs w:val="20"/>
                <w:highlight w:val="yellow"/>
              </w:rPr>
            </w:pPr>
            <w:r>
              <w:rPr>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tcPr>
          <w:p w14:paraId="2BCD6E0E" w14:textId="77777777" w:rsidR="00BA479B" w:rsidRDefault="00000000">
            <w:pPr>
              <w:jc w:val="center"/>
              <w:rPr>
                <w:sz w:val="20"/>
                <w:szCs w:val="20"/>
              </w:rPr>
            </w:pPr>
            <w:r>
              <w:rPr>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0303E2EF" w14:textId="77777777" w:rsidR="00BA479B" w:rsidRDefault="00000000">
            <w:pPr>
              <w:jc w:val="center"/>
              <w:rPr>
                <w:sz w:val="20"/>
                <w:szCs w:val="20"/>
              </w:rPr>
            </w:pPr>
            <w:r>
              <w:rPr>
                <w:sz w:val="20"/>
                <w:szCs w:val="20"/>
              </w:rPr>
              <w:t>Traditional Lecture</w:t>
            </w:r>
          </w:p>
          <w:p w14:paraId="4725A81E" w14:textId="77777777" w:rsidR="00BA479B" w:rsidRDefault="00000000">
            <w:pPr>
              <w:jc w:val="center"/>
              <w:rPr>
                <w:sz w:val="20"/>
                <w:szCs w:val="20"/>
              </w:rPr>
            </w:pPr>
            <w:r>
              <w:rPr>
                <w:sz w:val="20"/>
                <w:szCs w:val="20"/>
              </w:rPr>
              <w:t>Interactive Lecture</w:t>
            </w:r>
          </w:p>
          <w:p w14:paraId="0AAF50B5" w14:textId="77777777" w:rsidR="00BA479B" w:rsidRDefault="00000000">
            <w:pPr>
              <w:jc w:val="center"/>
              <w:rPr>
                <w:sz w:val="20"/>
                <w:szCs w:val="20"/>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tcPr>
          <w:p w14:paraId="02B7F704" w14:textId="77777777" w:rsidR="00BA479B" w:rsidRDefault="00000000">
            <w:pPr>
              <w:jc w:val="center"/>
              <w:rPr>
                <w:sz w:val="20"/>
                <w:szCs w:val="20"/>
              </w:rPr>
            </w:pPr>
            <w:r>
              <w:rPr>
                <w:sz w:val="20"/>
                <w:szCs w:val="20"/>
              </w:rPr>
              <w:t xml:space="preserve">discussion, </w:t>
            </w:r>
          </w:p>
          <w:p w14:paraId="668BFDF6" w14:textId="77777777" w:rsidR="00BA479B" w:rsidRDefault="00000000">
            <w:pPr>
              <w:jc w:val="center"/>
              <w:rPr>
                <w:sz w:val="20"/>
                <w:szCs w:val="20"/>
              </w:rPr>
            </w:pPr>
            <w:r>
              <w:rPr>
                <w:sz w:val="20"/>
                <w:szCs w:val="20"/>
              </w:rPr>
              <w:t>problem-solving</w:t>
            </w:r>
          </w:p>
        </w:tc>
        <w:tc>
          <w:tcPr>
            <w:tcW w:w="3402" w:type="dxa"/>
            <w:gridSpan w:val="2"/>
            <w:vMerge w:val="restart"/>
            <w:tcBorders>
              <w:top w:val="single" w:sz="4" w:space="0" w:color="000000"/>
              <w:left w:val="single" w:sz="4" w:space="0" w:color="000000"/>
              <w:right w:val="single" w:sz="4" w:space="0" w:color="000000"/>
            </w:tcBorders>
          </w:tcPr>
          <w:p w14:paraId="7408AB07" w14:textId="77777777" w:rsidR="008A4CE0" w:rsidRPr="008A4CE0" w:rsidRDefault="008A4CE0" w:rsidP="008A4CE0">
            <w:pPr>
              <w:rPr>
                <w:sz w:val="20"/>
                <w:szCs w:val="20"/>
                <w:lang w:val="en"/>
              </w:rPr>
            </w:pPr>
            <w:r w:rsidRPr="008A4CE0">
              <w:rPr>
                <w:sz w:val="20"/>
                <w:szCs w:val="20"/>
                <w:lang w:val="en"/>
              </w:rPr>
              <w:t>Oral Exam (Standard)</w:t>
            </w:r>
          </w:p>
          <w:p w14:paraId="0B9622FB" w14:textId="77777777" w:rsidR="008A4CE0" w:rsidRPr="008A4CE0" w:rsidRDefault="008A4CE0" w:rsidP="008A4CE0">
            <w:pPr>
              <w:rPr>
                <w:sz w:val="20"/>
                <w:szCs w:val="20"/>
                <w:lang w:val="en"/>
              </w:rPr>
            </w:pPr>
            <w:r w:rsidRPr="008A4CE0">
              <w:rPr>
                <w:sz w:val="20"/>
                <w:szCs w:val="20"/>
                <w:lang w:val="en"/>
              </w:rPr>
              <w:t>Univer System (Offline)</w:t>
            </w:r>
          </w:p>
          <w:p w14:paraId="3B122094" w14:textId="3257F96D" w:rsidR="00BA479B" w:rsidRPr="008A4CE0" w:rsidRDefault="00BA479B" w:rsidP="008A4CE0">
            <w:pPr>
              <w:rPr>
                <w:sz w:val="20"/>
                <w:szCs w:val="20"/>
                <w:lang w:val="en"/>
              </w:rPr>
            </w:pPr>
          </w:p>
        </w:tc>
      </w:tr>
      <w:tr w:rsidR="00BA479B" w14:paraId="10C58C70"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4BF98B7F" w14:textId="77777777" w:rsidR="00BA479B" w:rsidRDefault="00000000">
            <w:pPr>
              <w:rPr>
                <w:b/>
                <w:sz w:val="20"/>
                <w:szCs w:val="20"/>
              </w:rPr>
            </w:pPr>
            <w:r>
              <w:rPr>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3F696C71" w14:textId="77777777" w:rsidR="00BA479B" w:rsidRDefault="00000000">
            <w:pPr>
              <w:jc w:val="both"/>
              <w:rPr>
                <w:sz w:val="20"/>
                <w:szCs w:val="20"/>
              </w:rPr>
            </w:pPr>
            <w:r>
              <w:rPr>
                <w:sz w:val="18"/>
                <w:szCs w:val="18"/>
              </w:rPr>
              <w:t xml:space="preserve">Assan Kanagat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tcPr>
          <w:p w14:paraId="4A71F4B4" w14:textId="77777777" w:rsidR="00BA479B" w:rsidRDefault="00BA479B">
            <w:pPr>
              <w:widowControl w:val="0"/>
              <w:pBdr>
                <w:top w:val="nil"/>
                <w:left w:val="nil"/>
                <w:bottom w:val="nil"/>
                <w:right w:val="nil"/>
                <w:between w:val="nil"/>
              </w:pBdr>
              <w:spacing w:line="276" w:lineRule="auto"/>
              <w:rPr>
                <w:sz w:val="20"/>
                <w:szCs w:val="20"/>
              </w:rPr>
            </w:pPr>
          </w:p>
        </w:tc>
      </w:tr>
      <w:tr w:rsidR="00BA479B" w14:paraId="2531784B" w14:textId="77777777">
        <w:tc>
          <w:tcPr>
            <w:tcW w:w="1701" w:type="dxa"/>
            <w:tcBorders>
              <w:top w:val="single" w:sz="4" w:space="0" w:color="000000"/>
              <w:left w:val="single" w:sz="4" w:space="0" w:color="000000"/>
              <w:bottom w:val="single" w:sz="4" w:space="0" w:color="000000"/>
              <w:right w:val="single" w:sz="4" w:space="0" w:color="000000"/>
            </w:tcBorders>
          </w:tcPr>
          <w:p w14:paraId="05A95F83" w14:textId="77777777" w:rsidR="00BA479B" w:rsidRDefault="00000000">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4DC1C841" w14:textId="77777777" w:rsidR="00BA479B" w:rsidRDefault="00BA479B">
            <w:pPr>
              <w:jc w:val="both"/>
              <w:rPr>
                <w:sz w:val="20"/>
                <w:szCs w:val="20"/>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1E2C5123" w14:textId="77777777" w:rsidR="00BA479B" w:rsidRDefault="00BA479B">
            <w:pPr>
              <w:widowControl w:val="0"/>
              <w:pBdr>
                <w:top w:val="nil"/>
                <w:left w:val="nil"/>
                <w:bottom w:val="nil"/>
                <w:right w:val="nil"/>
                <w:between w:val="nil"/>
              </w:pBdr>
              <w:spacing w:line="276" w:lineRule="auto"/>
              <w:rPr>
                <w:sz w:val="20"/>
                <w:szCs w:val="20"/>
              </w:rPr>
            </w:pPr>
          </w:p>
        </w:tc>
      </w:tr>
      <w:tr w:rsidR="00BA479B" w14:paraId="1E099151" w14:textId="77777777">
        <w:tc>
          <w:tcPr>
            <w:tcW w:w="1701" w:type="dxa"/>
            <w:tcBorders>
              <w:top w:val="single" w:sz="4" w:space="0" w:color="000000"/>
              <w:left w:val="single" w:sz="4" w:space="0" w:color="000000"/>
              <w:bottom w:val="single" w:sz="4" w:space="0" w:color="000000"/>
              <w:right w:val="single" w:sz="4" w:space="0" w:color="000000"/>
            </w:tcBorders>
          </w:tcPr>
          <w:p w14:paraId="75E0A125" w14:textId="77777777" w:rsidR="00BA479B" w:rsidRDefault="00000000">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459308B8" w14:textId="77777777" w:rsidR="00BA479B" w:rsidRDefault="00000000">
            <w:pPr>
              <w:jc w:val="both"/>
              <w:rPr>
                <w:sz w:val="20"/>
                <w:szCs w:val="20"/>
              </w:rPr>
            </w:pPr>
            <w:r>
              <w:rPr>
                <w:sz w:val="18"/>
                <w:szCs w:val="18"/>
              </w:rPr>
              <w:t>87057621474</w:t>
            </w:r>
          </w:p>
        </w:tc>
        <w:tc>
          <w:tcPr>
            <w:tcW w:w="3402" w:type="dxa"/>
            <w:gridSpan w:val="2"/>
            <w:vMerge/>
            <w:tcBorders>
              <w:top w:val="single" w:sz="4" w:space="0" w:color="000000"/>
              <w:left w:val="single" w:sz="4" w:space="0" w:color="000000"/>
              <w:right w:val="single" w:sz="4" w:space="0" w:color="000000"/>
            </w:tcBorders>
          </w:tcPr>
          <w:p w14:paraId="34C2537C" w14:textId="77777777" w:rsidR="00BA479B" w:rsidRDefault="00BA479B">
            <w:pPr>
              <w:widowControl w:val="0"/>
              <w:pBdr>
                <w:top w:val="nil"/>
                <w:left w:val="nil"/>
                <w:bottom w:val="nil"/>
                <w:right w:val="nil"/>
                <w:between w:val="nil"/>
              </w:pBdr>
              <w:spacing w:line="276" w:lineRule="auto"/>
              <w:rPr>
                <w:sz w:val="20"/>
                <w:szCs w:val="20"/>
              </w:rPr>
            </w:pPr>
          </w:p>
        </w:tc>
      </w:tr>
      <w:tr w:rsidR="00BA479B" w14:paraId="6302B096" w14:textId="77777777">
        <w:tc>
          <w:tcPr>
            <w:tcW w:w="1701" w:type="dxa"/>
            <w:tcBorders>
              <w:top w:val="single" w:sz="4" w:space="0" w:color="000000"/>
              <w:left w:val="single" w:sz="4" w:space="0" w:color="000000"/>
              <w:bottom w:val="single" w:sz="4" w:space="0" w:color="000000"/>
              <w:right w:val="single" w:sz="4" w:space="0" w:color="000000"/>
            </w:tcBorders>
          </w:tcPr>
          <w:p w14:paraId="70189F06" w14:textId="77777777" w:rsidR="00BA479B" w:rsidRDefault="00000000">
            <w:pPr>
              <w:rPr>
                <w:b/>
                <w:sz w:val="20"/>
                <w:szCs w:val="20"/>
              </w:rPr>
            </w:pPr>
            <w:r>
              <w:rPr>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7B9997C5"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4E6064AA" w14:textId="77777777" w:rsidR="00BA479B" w:rsidRDefault="00BA479B">
            <w:pPr>
              <w:widowControl w:val="0"/>
              <w:pBdr>
                <w:top w:val="nil"/>
                <w:left w:val="nil"/>
                <w:bottom w:val="nil"/>
                <w:right w:val="nil"/>
                <w:between w:val="nil"/>
              </w:pBdr>
              <w:spacing w:line="276" w:lineRule="auto"/>
              <w:rPr>
                <w:sz w:val="20"/>
                <w:szCs w:val="20"/>
              </w:rPr>
            </w:pPr>
          </w:p>
        </w:tc>
      </w:tr>
      <w:tr w:rsidR="00BA479B" w14:paraId="39F585C2" w14:textId="77777777">
        <w:tc>
          <w:tcPr>
            <w:tcW w:w="1701" w:type="dxa"/>
            <w:tcBorders>
              <w:top w:val="single" w:sz="4" w:space="0" w:color="000000"/>
              <w:left w:val="single" w:sz="4" w:space="0" w:color="000000"/>
              <w:bottom w:val="single" w:sz="4" w:space="0" w:color="000000"/>
              <w:right w:val="single" w:sz="4" w:space="0" w:color="000000"/>
            </w:tcBorders>
          </w:tcPr>
          <w:p w14:paraId="793D5ABB" w14:textId="77777777" w:rsidR="00BA479B" w:rsidRDefault="00000000">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41CEBBE2"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330AA1FF" w14:textId="77777777" w:rsidR="00BA479B" w:rsidRDefault="00BA479B">
            <w:pPr>
              <w:widowControl w:val="0"/>
              <w:pBdr>
                <w:top w:val="nil"/>
                <w:left w:val="nil"/>
                <w:bottom w:val="nil"/>
                <w:right w:val="nil"/>
                <w:between w:val="nil"/>
              </w:pBdr>
              <w:spacing w:line="276" w:lineRule="auto"/>
              <w:rPr>
                <w:sz w:val="20"/>
                <w:szCs w:val="20"/>
              </w:rPr>
            </w:pPr>
          </w:p>
        </w:tc>
      </w:tr>
      <w:tr w:rsidR="00BA479B" w14:paraId="6F423E4A" w14:textId="77777777">
        <w:tc>
          <w:tcPr>
            <w:tcW w:w="1701" w:type="dxa"/>
            <w:tcBorders>
              <w:top w:val="single" w:sz="4" w:space="0" w:color="000000"/>
              <w:left w:val="single" w:sz="4" w:space="0" w:color="000000"/>
              <w:bottom w:val="single" w:sz="4" w:space="0" w:color="000000"/>
              <w:right w:val="single" w:sz="4" w:space="0" w:color="000000"/>
            </w:tcBorders>
          </w:tcPr>
          <w:p w14:paraId="1B194051" w14:textId="77777777" w:rsidR="00BA479B" w:rsidRDefault="00000000">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32C518ED"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4E5A0A19" w14:textId="77777777" w:rsidR="00BA479B" w:rsidRDefault="00BA479B">
            <w:pPr>
              <w:widowControl w:val="0"/>
              <w:pBdr>
                <w:top w:val="nil"/>
                <w:left w:val="nil"/>
                <w:bottom w:val="nil"/>
                <w:right w:val="nil"/>
                <w:between w:val="nil"/>
              </w:pBdr>
              <w:spacing w:line="276" w:lineRule="auto"/>
              <w:rPr>
                <w:sz w:val="20"/>
                <w:szCs w:val="20"/>
              </w:rPr>
            </w:pPr>
          </w:p>
        </w:tc>
      </w:tr>
      <w:tr w:rsidR="00BA479B" w14:paraId="0AC9A954"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5B5C9B96" w14:textId="77777777" w:rsidR="00BA479B" w:rsidRDefault="00000000">
            <w:pPr>
              <w:jc w:val="center"/>
              <w:rPr>
                <w:b/>
                <w:sz w:val="20"/>
                <w:szCs w:val="20"/>
              </w:rPr>
            </w:pPr>
            <w:r>
              <w:rPr>
                <w:b/>
                <w:sz w:val="20"/>
                <w:szCs w:val="20"/>
              </w:rPr>
              <w:t>ACADEMIC COURSE PRESENTATION</w:t>
            </w:r>
          </w:p>
        </w:tc>
      </w:tr>
      <w:tr w:rsidR="00BA479B" w14:paraId="1F2A681C" w14:textId="77777777">
        <w:tc>
          <w:tcPr>
            <w:tcW w:w="1701" w:type="dxa"/>
          </w:tcPr>
          <w:p w14:paraId="7571BB34" w14:textId="77777777" w:rsidR="00BA479B" w:rsidRDefault="00000000">
            <w:pPr>
              <w:rPr>
                <w:b/>
                <w:sz w:val="20"/>
                <w:szCs w:val="20"/>
              </w:rPr>
            </w:pPr>
            <w:r>
              <w:rPr>
                <w:b/>
                <w:sz w:val="20"/>
                <w:szCs w:val="20"/>
              </w:rPr>
              <w:t>Purpose</w:t>
            </w:r>
          </w:p>
          <w:p w14:paraId="2727A2DE" w14:textId="77777777" w:rsidR="00BA479B" w:rsidRDefault="00000000">
            <w:pPr>
              <w:rPr>
                <w:b/>
                <w:sz w:val="20"/>
                <w:szCs w:val="20"/>
              </w:rPr>
            </w:pPr>
            <w:r>
              <w:rPr>
                <w:b/>
                <w:sz w:val="20"/>
                <w:szCs w:val="20"/>
              </w:rPr>
              <w:t>of the course</w:t>
            </w:r>
          </w:p>
        </w:tc>
        <w:tc>
          <w:tcPr>
            <w:tcW w:w="5387" w:type="dxa"/>
            <w:gridSpan w:val="5"/>
          </w:tcPr>
          <w:p w14:paraId="369FE48F" w14:textId="77777777" w:rsidR="00BA479B" w:rsidRDefault="00000000">
            <w:pPr>
              <w:jc w:val="center"/>
              <w:rPr>
                <w:sz w:val="20"/>
                <w:szCs w:val="20"/>
              </w:rPr>
            </w:pPr>
            <w:r>
              <w:rPr>
                <w:b/>
                <w:sz w:val="20"/>
                <w:szCs w:val="20"/>
              </w:rPr>
              <w:t>Expected Learning Outcomes (LO) *</w:t>
            </w:r>
            <w:r>
              <w:rPr>
                <w:sz w:val="20"/>
                <w:szCs w:val="20"/>
              </w:rPr>
              <w:t xml:space="preserve"> </w:t>
            </w:r>
          </w:p>
          <w:p w14:paraId="2F10077C" w14:textId="77777777" w:rsidR="00BA479B" w:rsidRDefault="00BA479B">
            <w:pPr>
              <w:jc w:val="center"/>
              <w:rPr>
                <w:b/>
                <w:sz w:val="20"/>
                <w:szCs w:val="20"/>
              </w:rPr>
            </w:pPr>
          </w:p>
        </w:tc>
        <w:tc>
          <w:tcPr>
            <w:tcW w:w="3402" w:type="dxa"/>
            <w:gridSpan w:val="2"/>
          </w:tcPr>
          <w:p w14:paraId="14FBE91B" w14:textId="77777777" w:rsidR="00BA479B" w:rsidRDefault="00000000">
            <w:pPr>
              <w:jc w:val="center"/>
              <w:rPr>
                <w:b/>
                <w:color w:val="000000"/>
                <w:sz w:val="20"/>
                <w:szCs w:val="20"/>
              </w:rPr>
            </w:pPr>
            <w:r>
              <w:rPr>
                <w:b/>
                <w:color w:val="000000"/>
                <w:sz w:val="20"/>
                <w:szCs w:val="20"/>
              </w:rPr>
              <w:t>Indicators of LO achievement (ID)</w:t>
            </w:r>
          </w:p>
        </w:tc>
      </w:tr>
      <w:tr w:rsidR="00BA479B" w14:paraId="77F4751C" w14:textId="77777777">
        <w:trPr>
          <w:trHeight w:val="152"/>
        </w:trPr>
        <w:tc>
          <w:tcPr>
            <w:tcW w:w="1701" w:type="dxa"/>
            <w:vMerge w:val="restart"/>
          </w:tcPr>
          <w:p w14:paraId="38E8AF99" w14:textId="6AF6A678" w:rsidR="00BA479B" w:rsidRDefault="00962B9F">
            <w:pPr>
              <w:jc w:val="both"/>
              <w:rPr>
                <w:sz w:val="20"/>
                <w:szCs w:val="20"/>
              </w:rPr>
            </w:pPr>
            <w:r w:rsidRPr="00962B9F">
              <w:rPr>
                <w:sz w:val="20"/>
                <w:szCs w:val="20"/>
              </w:rPr>
              <w:t xml:space="preserve">The purpose of the discipline is to familiarize students with the theoretical and practical foundations of literary translation, to demonstrate in practice the specifics of literary translation as a professional activity. The following topics will be studied: </w:t>
            </w:r>
            <w:proofErr w:type="spellStart"/>
            <w:r w:rsidRPr="00962B9F">
              <w:rPr>
                <w:sz w:val="20"/>
                <w:szCs w:val="20"/>
              </w:rPr>
              <w:t>idiomatics</w:t>
            </w:r>
            <w:proofErr w:type="spellEnd"/>
            <w:r w:rsidRPr="00962B9F">
              <w:rPr>
                <w:sz w:val="20"/>
                <w:szCs w:val="20"/>
              </w:rPr>
              <w:t xml:space="preserve"> as a linguistic-cultural-cognitive phenomenon, </w:t>
            </w:r>
            <w:proofErr w:type="spellStart"/>
            <w:r w:rsidRPr="00962B9F">
              <w:rPr>
                <w:sz w:val="20"/>
                <w:szCs w:val="20"/>
              </w:rPr>
              <w:t>explicants</w:t>
            </w:r>
            <w:proofErr w:type="spellEnd"/>
            <w:r w:rsidRPr="00962B9F">
              <w:rPr>
                <w:sz w:val="20"/>
                <w:szCs w:val="20"/>
              </w:rPr>
              <w:t xml:space="preserve">, characteristic features of phraseological and idiomatic units, features of their translation </w:t>
            </w:r>
            <w:r w:rsidRPr="00962B9F">
              <w:rPr>
                <w:sz w:val="20"/>
                <w:szCs w:val="20"/>
              </w:rPr>
              <w:lastRenderedPageBreak/>
              <w:t>from one language to another, comparative analysis of phraseological units and idiomatic expressions.</w:t>
            </w:r>
          </w:p>
        </w:tc>
        <w:tc>
          <w:tcPr>
            <w:tcW w:w="5387" w:type="dxa"/>
            <w:gridSpan w:val="5"/>
            <w:vMerge w:val="restart"/>
          </w:tcPr>
          <w:p w14:paraId="51A5479D" w14:textId="77777777" w:rsidR="00BA479B" w:rsidRDefault="00000000">
            <w:pPr>
              <w:pBdr>
                <w:top w:val="nil"/>
                <w:left w:val="nil"/>
                <w:bottom w:val="nil"/>
                <w:right w:val="nil"/>
                <w:between w:val="nil"/>
              </w:pBdr>
              <w:tabs>
                <w:tab w:val="left" w:pos="166"/>
              </w:tabs>
              <w:spacing w:after="160" w:line="259" w:lineRule="auto"/>
              <w:jc w:val="both"/>
              <w:rPr>
                <w:color w:val="000000"/>
                <w:sz w:val="20"/>
                <w:szCs w:val="20"/>
              </w:rPr>
            </w:pPr>
            <w:r>
              <w:rPr>
                <w:color w:val="000000"/>
                <w:sz w:val="20"/>
                <w:szCs w:val="20"/>
              </w:rPr>
              <w:lastRenderedPageBreak/>
              <w:t>1. To identify key methods for translating literary texts (fiction, poetry, plays), their features, challenges, and techniques.</w:t>
            </w:r>
            <w:r>
              <w:rPr>
                <w:color w:val="000000"/>
                <w:sz w:val="20"/>
                <w:szCs w:val="20"/>
              </w:rPr>
              <w:tab/>
            </w:r>
          </w:p>
        </w:tc>
        <w:tc>
          <w:tcPr>
            <w:tcW w:w="3402" w:type="dxa"/>
            <w:gridSpan w:val="2"/>
          </w:tcPr>
          <w:p w14:paraId="4CB9335E" w14:textId="77777777" w:rsidR="00BA479B" w:rsidRDefault="00000000">
            <w:pPr>
              <w:jc w:val="both"/>
              <w:rPr>
                <w:sz w:val="20"/>
                <w:szCs w:val="20"/>
              </w:rPr>
            </w:pPr>
            <w:r>
              <w:rPr>
                <w:sz w:val="20"/>
                <w:szCs w:val="20"/>
              </w:rPr>
              <w:t>1.1 Understands the key characteristics of different genres of British and American literature (e.g., fiction, poetry, drama).</w:t>
            </w:r>
          </w:p>
        </w:tc>
      </w:tr>
      <w:tr w:rsidR="00BA479B" w14:paraId="497D7FDC" w14:textId="77777777">
        <w:trPr>
          <w:trHeight w:val="152"/>
        </w:trPr>
        <w:tc>
          <w:tcPr>
            <w:tcW w:w="1701" w:type="dxa"/>
            <w:vMerge/>
          </w:tcPr>
          <w:p w14:paraId="783DBCD0"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tcPr>
          <w:p w14:paraId="73816B53"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tcPr>
          <w:p w14:paraId="46FF416B" w14:textId="77777777" w:rsidR="00BA479B" w:rsidRDefault="00000000">
            <w:pPr>
              <w:jc w:val="both"/>
              <w:rPr>
                <w:sz w:val="20"/>
                <w:szCs w:val="20"/>
              </w:rPr>
            </w:pPr>
            <w:r>
              <w:rPr>
                <w:sz w:val="20"/>
                <w:szCs w:val="20"/>
              </w:rPr>
              <w:t>1.2 Explains the challenges involved in translating literary language, tone, and cultural context.</w:t>
            </w:r>
          </w:p>
        </w:tc>
      </w:tr>
      <w:tr w:rsidR="00BA479B" w14:paraId="0D305AE5" w14:textId="77777777">
        <w:trPr>
          <w:trHeight w:val="76"/>
        </w:trPr>
        <w:tc>
          <w:tcPr>
            <w:tcW w:w="1701" w:type="dxa"/>
            <w:vMerge/>
          </w:tcPr>
          <w:p w14:paraId="6E9EFA87"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val="restart"/>
          </w:tcPr>
          <w:p w14:paraId="63FE048D" w14:textId="77777777" w:rsidR="00BA479B" w:rsidRDefault="00000000">
            <w:pPr>
              <w:jc w:val="both"/>
              <w:rPr>
                <w:sz w:val="20"/>
                <w:szCs w:val="20"/>
              </w:rPr>
            </w:pPr>
            <w:r>
              <w:rPr>
                <w:sz w:val="20"/>
                <w:szCs w:val="20"/>
              </w:rPr>
              <w:t>2. To explain strategies for translating culturally specific elements such as idiomatic expressions, cultural references, and historical contexts in British and American literature.</w:t>
            </w:r>
            <w:r>
              <w:rPr>
                <w:sz w:val="20"/>
                <w:szCs w:val="20"/>
              </w:rPr>
              <w:tab/>
            </w:r>
          </w:p>
        </w:tc>
        <w:tc>
          <w:tcPr>
            <w:tcW w:w="3402" w:type="dxa"/>
            <w:gridSpan w:val="2"/>
          </w:tcPr>
          <w:p w14:paraId="23018AA3" w14:textId="77777777" w:rsidR="00BA479B" w:rsidRDefault="00000000">
            <w:pPr>
              <w:pBdr>
                <w:top w:val="nil"/>
                <w:left w:val="nil"/>
                <w:bottom w:val="nil"/>
                <w:right w:val="nil"/>
                <w:between w:val="nil"/>
              </w:pBdr>
              <w:jc w:val="both"/>
              <w:rPr>
                <w:color w:val="000000"/>
                <w:sz w:val="20"/>
                <w:szCs w:val="20"/>
              </w:rPr>
            </w:pPr>
            <w:r>
              <w:rPr>
                <w:color w:val="000000"/>
                <w:sz w:val="20"/>
                <w:szCs w:val="20"/>
              </w:rPr>
              <w:t>2.1 Identifies cultural references and idiomatic expressions in British and American literature that need adaptation in translation.</w:t>
            </w:r>
          </w:p>
        </w:tc>
      </w:tr>
      <w:tr w:rsidR="00BA479B" w14:paraId="731FB462" w14:textId="77777777">
        <w:trPr>
          <w:trHeight w:val="76"/>
        </w:trPr>
        <w:tc>
          <w:tcPr>
            <w:tcW w:w="1701" w:type="dxa"/>
            <w:vMerge/>
          </w:tcPr>
          <w:p w14:paraId="131BC834"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tcPr>
          <w:p w14:paraId="2BDC3188"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3402" w:type="dxa"/>
            <w:gridSpan w:val="2"/>
          </w:tcPr>
          <w:p w14:paraId="3965028D" w14:textId="77777777" w:rsidR="00BA479B" w:rsidRDefault="00000000">
            <w:pPr>
              <w:pBdr>
                <w:top w:val="nil"/>
                <w:left w:val="nil"/>
                <w:bottom w:val="nil"/>
                <w:right w:val="nil"/>
                <w:between w:val="nil"/>
              </w:pBdr>
              <w:jc w:val="both"/>
              <w:rPr>
                <w:color w:val="000000"/>
                <w:sz w:val="20"/>
                <w:szCs w:val="20"/>
              </w:rPr>
            </w:pPr>
            <w:r>
              <w:rPr>
                <w:sz w:val="20"/>
                <w:szCs w:val="20"/>
              </w:rPr>
              <w:t>2.2 Able to analyze and apply appropriate strategies for translating culturally bound elements.</w:t>
            </w:r>
          </w:p>
        </w:tc>
      </w:tr>
      <w:tr w:rsidR="00BA479B" w14:paraId="3BAF6855" w14:textId="77777777">
        <w:trPr>
          <w:trHeight w:val="84"/>
        </w:trPr>
        <w:tc>
          <w:tcPr>
            <w:tcW w:w="1701" w:type="dxa"/>
            <w:vMerge/>
          </w:tcPr>
          <w:p w14:paraId="225819A7"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val="restart"/>
          </w:tcPr>
          <w:p w14:paraId="28DCCD7F" w14:textId="77777777" w:rsidR="00BA479B" w:rsidRDefault="00000000">
            <w:pPr>
              <w:jc w:val="both"/>
              <w:rPr>
                <w:sz w:val="20"/>
                <w:szCs w:val="20"/>
              </w:rPr>
            </w:pPr>
            <w:r>
              <w:rPr>
                <w:sz w:val="20"/>
                <w:szCs w:val="20"/>
              </w:rPr>
              <w:t>3. To apply appropriate linguistic and literary skills to create translations that retain the stylistic integrity and original tone of the source text while aligning with the target language and cultural context.</w:t>
            </w:r>
            <w:r>
              <w:rPr>
                <w:sz w:val="20"/>
                <w:szCs w:val="20"/>
              </w:rPr>
              <w:tab/>
            </w:r>
          </w:p>
        </w:tc>
        <w:tc>
          <w:tcPr>
            <w:tcW w:w="3402" w:type="dxa"/>
            <w:gridSpan w:val="2"/>
          </w:tcPr>
          <w:p w14:paraId="39C452F6" w14:textId="77777777" w:rsidR="00BA479B" w:rsidRDefault="00000000">
            <w:pPr>
              <w:pBdr>
                <w:top w:val="nil"/>
                <w:left w:val="nil"/>
                <w:bottom w:val="nil"/>
                <w:right w:val="nil"/>
                <w:between w:val="nil"/>
              </w:pBdr>
              <w:jc w:val="both"/>
              <w:rPr>
                <w:color w:val="000000"/>
                <w:sz w:val="20"/>
                <w:szCs w:val="20"/>
              </w:rPr>
            </w:pPr>
            <w:r>
              <w:rPr>
                <w:color w:val="000000"/>
                <w:sz w:val="20"/>
                <w:szCs w:val="20"/>
              </w:rPr>
              <w:t>3.1 Able to produce well-translated texts that maintain fidelity to the style, tone, and literary devices used in the original text.</w:t>
            </w:r>
          </w:p>
        </w:tc>
      </w:tr>
      <w:tr w:rsidR="00BA479B" w14:paraId="1821CF77" w14:textId="77777777">
        <w:trPr>
          <w:trHeight w:val="84"/>
        </w:trPr>
        <w:tc>
          <w:tcPr>
            <w:tcW w:w="1701" w:type="dxa"/>
            <w:vMerge/>
          </w:tcPr>
          <w:p w14:paraId="53424ADC"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tcPr>
          <w:p w14:paraId="313ECCCA"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3402" w:type="dxa"/>
            <w:gridSpan w:val="2"/>
          </w:tcPr>
          <w:p w14:paraId="51432651" w14:textId="77777777" w:rsidR="00BA479B" w:rsidRDefault="00000000">
            <w:pPr>
              <w:pBdr>
                <w:top w:val="nil"/>
                <w:left w:val="nil"/>
                <w:bottom w:val="nil"/>
                <w:right w:val="nil"/>
                <w:between w:val="nil"/>
              </w:pBdr>
              <w:jc w:val="both"/>
              <w:rPr>
                <w:color w:val="000000"/>
                <w:sz w:val="20"/>
                <w:szCs w:val="20"/>
              </w:rPr>
            </w:pPr>
            <w:r>
              <w:rPr>
                <w:sz w:val="20"/>
                <w:szCs w:val="20"/>
              </w:rPr>
              <w:t>3.2 Uses appropriate literary translation tools and techniques to deal with complex linguistic structures.</w:t>
            </w:r>
          </w:p>
        </w:tc>
      </w:tr>
      <w:tr w:rsidR="00BA479B" w14:paraId="4A62B9E0" w14:textId="77777777">
        <w:trPr>
          <w:trHeight w:val="76"/>
        </w:trPr>
        <w:tc>
          <w:tcPr>
            <w:tcW w:w="1701" w:type="dxa"/>
            <w:vMerge/>
          </w:tcPr>
          <w:p w14:paraId="6420BA21"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val="restart"/>
          </w:tcPr>
          <w:p w14:paraId="56918324" w14:textId="77777777" w:rsidR="00BA479B" w:rsidRDefault="00000000">
            <w:pPr>
              <w:jc w:val="both"/>
              <w:rPr>
                <w:sz w:val="20"/>
                <w:szCs w:val="20"/>
              </w:rPr>
            </w:pPr>
            <w:r>
              <w:rPr>
                <w:sz w:val="20"/>
                <w:szCs w:val="20"/>
              </w:rPr>
              <w:t>4. To analyze and evaluate translations of literary works for accuracy, fluency, and cultural relevance.</w:t>
            </w:r>
            <w:r>
              <w:rPr>
                <w:sz w:val="20"/>
                <w:szCs w:val="20"/>
              </w:rPr>
              <w:tab/>
            </w:r>
          </w:p>
        </w:tc>
        <w:tc>
          <w:tcPr>
            <w:tcW w:w="3402" w:type="dxa"/>
            <w:gridSpan w:val="2"/>
          </w:tcPr>
          <w:p w14:paraId="2760DF49" w14:textId="77777777" w:rsidR="00BA479B" w:rsidRDefault="00000000">
            <w:pPr>
              <w:jc w:val="both"/>
              <w:rPr>
                <w:sz w:val="20"/>
                <w:szCs w:val="20"/>
              </w:rPr>
            </w:pPr>
            <w:r>
              <w:rPr>
                <w:sz w:val="20"/>
                <w:szCs w:val="20"/>
              </w:rPr>
              <w:t>4.1 Able to review peers’ translations and identify areas for improvement in stylistic and cultural accuracy.</w:t>
            </w:r>
          </w:p>
        </w:tc>
      </w:tr>
      <w:tr w:rsidR="00BA479B" w14:paraId="59C33EDE" w14:textId="77777777">
        <w:trPr>
          <w:trHeight w:val="317"/>
        </w:trPr>
        <w:tc>
          <w:tcPr>
            <w:tcW w:w="1701" w:type="dxa"/>
            <w:vMerge/>
          </w:tcPr>
          <w:p w14:paraId="4881B5B8"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tcPr>
          <w:p w14:paraId="33252A89"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tcPr>
          <w:p w14:paraId="33DDA9AE" w14:textId="77777777" w:rsidR="00BA479B" w:rsidRDefault="00000000">
            <w:pPr>
              <w:jc w:val="both"/>
              <w:rPr>
                <w:sz w:val="20"/>
                <w:szCs w:val="20"/>
              </w:rPr>
            </w:pPr>
            <w:r>
              <w:rPr>
                <w:sz w:val="20"/>
                <w:szCs w:val="20"/>
              </w:rPr>
              <w:t>4.2 Evaluates the effectiveness of translations in maintaining the original text's literary quality and cultural resonance.</w:t>
            </w:r>
          </w:p>
        </w:tc>
      </w:tr>
      <w:tr w:rsidR="00BA479B" w14:paraId="5E1627D9" w14:textId="77777777">
        <w:trPr>
          <w:trHeight w:val="76"/>
        </w:trPr>
        <w:tc>
          <w:tcPr>
            <w:tcW w:w="1701" w:type="dxa"/>
            <w:vMerge/>
          </w:tcPr>
          <w:p w14:paraId="324FAF81"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val="restart"/>
          </w:tcPr>
          <w:p w14:paraId="360CAE12" w14:textId="77777777" w:rsidR="00BA479B" w:rsidRDefault="00000000">
            <w:pPr>
              <w:jc w:val="both"/>
              <w:rPr>
                <w:sz w:val="20"/>
                <w:szCs w:val="20"/>
              </w:rPr>
            </w:pPr>
            <w:r>
              <w:rPr>
                <w:sz w:val="20"/>
                <w:szCs w:val="20"/>
              </w:rPr>
              <w:t>5. To provide feedback based on literary translation standards, ensuring the translated text meets professional standards for literary quality, accuracy, and reader engagement.</w:t>
            </w:r>
            <w:r>
              <w:rPr>
                <w:sz w:val="20"/>
                <w:szCs w:val="20"/>
              </w:rPr>
              <w:tab/>
            </w:r>
          </w:p>
        </w:tc>
        <w:tc>
          <w:tcPr>
            <w:tcW w:w="3402" w:type="dxa"/>
            <w:gridSpan w:val="2"/>
          </w:tcPr>
          <w:p w14:paraId="1F7EC9F3" w14:textId="77777777" w:rsidR="00BA479B" w:rsidRDefault="00000000">
            <w:pPr>
              <w:jc w:val="both"/>
              <w:rPr>
                <w:sz w:val="20"/>
                <w:szCs w:val="20"/>
              </w:rPr>
            </w:pPr>
            <w:r>
              <w:rPr>
                <w:sz w:val="20"/>
                <w:szCs w:val="20"/>
              </w:rPr>
              <w:t>5.1 Able to assess the accuracy and appropriateness of translated literary works and provide constructive feedback on stylistic choices and cultural adaptation.</w:t>
            </w:r>
          </w:p>
        </w:tc>
      </w:tr>
      <w:tr w:rsidR="00BA479B" w14:paraId="6BBB8A5B" w14:textId="77777777">
        <w:trPr>
          <w:trHeight w:val="76"/>
        </w:trPr>
        <w:tc>
          <w:tcPr>
            <w:tcW w:w="1701" w:type="dxa"/>
            <w:vMerge/>
          </w:tcPr>
          <w:p w14:paraId="13038EFE"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tcPr>
          <w:p w14:paraId="0A9173FA"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tcPr>
          <w:p w14:paraId="091AFF29" w14:textId="77777777" w:rsidR="00BA479B" w:rsidRDefault="00000000">
            <w:pPr>
              <w:jc w:val="both"/>
              <w:rPr>
                <w:sz w:val="20"/>
                <w:szCs w:val="20"/>
              </w:rPr>
            </w:pPr>
            <w:r>
              <w:rPr>
                <w:sz w:val="20"/>
                <w:szCs w:val="20"/>
              </w:rPr>
              <w:t>5.2 Understands professional literary translation standards and can evaluate translations against these criteria.</w:t>
            </w:r>
          </w:p>
        </w:tc>
      </w:tr>
      <w:tr w:rsidR="00962B9F" w14:paraId="202A44C1"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14B7A352" w14:textId="77777777" w:rsidR="00962B9F" w:rsidRDefault="00962B9F" w:rsidP="00962B9F">
            <w:pPr>
              <w:rPr>
                <w:b/>
                <w:sz w:val="20"/>
                <w:szCs w:val="20"/>
              </w:rPr>
            </w:pPr>
            <w:r>
              <w:rPr>
                <w:b/>
                <w:sz w:val="20"/>
                <w:szCs w:val="20"/>
              </w:rPr>
              <w:t>Prerequisites</w:t>
            </w:r>
          </w:p>
        </w:tc>
        <w:tc>
          <w:tcPr>
            <w:tcW w:w="8789" w:type="dxa"/>
            <w:gridSpan w:val="7"/>
            <w:tcBorders>
              <w:top w:val="single" w:sz="4" w:space="0" w:color="000000"/>
              <w:left w:val="single" w:sz="4" w:space="0" w:color="000000"/>
              <w:right w:val="single" w:sz="4" w:space="0" w:color="000000"/>
            </w:tcBorders>
          </w:tcPr>
          <w:p w14:paraId="640147BF" w14:textId="3DBC567A" w:rsidR="00962B9F" w:rsidRDefault="00962B9F" w:rsidP="00962B9F">
            <w:pPr>
              <w:rPr>
                <w:b/>
                <w:sz w:val="20"/>
                <w:szCs w:val="20"/>
              </w:rPr>
            </w:pPr>
            <w:r w:rsidRPr="00026D6E">
              <w:rPr>
                <w:bCs/>
                <w:sz w:val="20"/>
                <w:szCs w:val="20"/>
              </w:rPr>
              <w:t>Fundamentals of Theory and Practice of Translation</w:t>
            </w:r>
          </w:p>
        </w:tc>
      </w:tr>
      <w:tr w:rsidR="00962B9F" w14:paraId="07321228"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109C55D7" w14:textId="77777777" w:rsidR="00962B9F" w:rsidRDefault="00962B9F" w:rsidP="00962B9F">
            <w:pPr>
              <w:rPr>
                <w:b/>
                <w:sz w:val="20"/>
                <w:szCs w:val="20"/>
              </w:rPr>
            </w:pPr>
            <w:proofErr w:type="spellStart"/>
            <w:r>
              <w:rPr>
                <w:b/>
                <w:sz w:val="20"/>
                <w:szCs w:val="20"/>
              </w:rPr>
              <w:t>Postrequisites</w:t>
            </w:r>
            <w:proofErr w:type="spellEnd"/>
          </w:p>
        </w:tc>
        <w:tc>
          <w:tcPr>
            <w:tcW w:w="8789" w:type="dxa"/>
            <w:gridSpan w:val="7"/>
            <w:tcBorders>
              <w:left w:val="single" w:sz="4" w:space="0" w:color="000000"/>
              <w:bottom w:val="single" w:sz="4" w:space="0" w:color="000000"/>
              <w:right w:val="single" w:sz="4" w:space="0" w:color="000000"/>
            </w:tcBorders>
          </w:tcPr>
          <w:p w14:paraId="5895D5A5" w14:textId="77777777" w:rsidR="00962B9F" w:rsidRDefault="00962B9F" w:rsidP="00962B9F">
            <w:pPr>
              <w:rPr>
                <w:sz w:val="20"/>
                <w:szCs w:val="20"/>
              </w:rPr>
            </w:pPr>
            <w:r>
              <w:rPr>
                <w:sz w:val="20"/>
                <w:szCs w:val="20"/>
              </w:rPr>
              <w:t>-</w:t>
            </w:r>
          </w:p>
        </w:tc>
      </w:tr>
      <w:tr w:rsidR="00962B9F" w14:paraId="1C3971F3" w14:textId="77777777">
        <w:tc>
          <w:tcPr>
            <w:tcW w:w="1701" w:type="dxa"/>
            <w:tcBorders>
              <w:top w:val="single" w:sz="4" w:space="0" w:color="000000"/>
              <w:left w:val="single" w:sz="4" w:space="0" w:color="000000"/>
              <w:bottom w:val="single" w:sz="4" w:space="0" w:color="000000"/>
              <w:right w:val="single" w:sz="4" w:space="0" w:color="000000"/>
            </w:tcBorders>
          </w:tcPr>
          <w:p w14:paraId="26EF3BA2" w14:textId="77777777" w:rsidR="00962B9F" w:rsidRDefault="00962B9F" w:rsidP="00962B9F">
            <w:pPr>
              <w:pBdr>
                <w:top w:val="nil"/>
                <w:left w:val="nil"/>
                <w:bottom w:val="nil"/>
                <w:right w:val="nil"/>
                <w:between w:val="nil"/>
              </w:pBdr>
              <w:rPr>
                <w:color w:val="FF0000"/>
                <w:sz w:val="20"/>
                <w:szCs w:val="20"/>
                <w:highlight w:val="white"/>
              </w:rPr>
            </w:pPr>
            <w:r>
              <w:rPr>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42CF8B0C"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Main literature:</w:t>
            </w:r>
          </w:p>
          <w:p w14:paraId="58B6D9A5"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Munday, J., Ramos Pinto, S., &amp; Blakesley, J. Introducing Translation Studies: Theories and Applications. 5th ed., Routledge, 2022. 392 p.</w:t>
            </w:r>
          </w:p>
          <w:p w14:paraId="79C8854A"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 xml:space="preserve">Bielsa, E., &amp; </w:t>
            </w:r>
            <w:proofErr w:type="spellStart"/>
            <w:r w:rsidRPr="00962B9F">
              <w:rPr>
                <w:color w:val="000000"/>
                <w:sz w:val="20"/>
                <w:szCs w:val="20"/>
              </w:rPr>
              <w:t>Kapsaskis</w:t>
            </w:r>
            <w:proofErr w:type="spellEnd"/>
            <w:r w:rsidRPr="00962B9F">
              <w:rPr>
                <w:color w:val="000000"/>
                <w:sz w:val="20"/>
                <w:szCs w:val="20"/>
              </w:rPr>
              <w:t>, D. (Eds.). The Routledge Handbook of Translation and Globalization. Routledge, 2021. 540 p.</w:t>
            </w:r>
          </w:p>
          <w:p w14:paraId="1CAE511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Hu, G. Eco-</w:t>
            </w:r>
            <w:proofErr w:type="spellStart"/>
            <w:r w:rsidRPr="00962B9F">
              <w:rPr>
                <w:color w:val="000000"/>
                <w:sz w:val="20"/>
                <w:szCs w:val="20"/>
              </w:rPr>
              <w:t>Translatology</w:t>
            </w:r>
            <w:proofErr w:type="spellEnd"/>
            <w:r w:rsidRPr="00962B9F">
              <w:rPr>
                <w:color w:val="000000"/>
                <w:sz w:val="20"/>
                <w:szCs w:val="20"/>
              </w:rPr>
              <w:t>: Towards an Eco-paradigm of Translation Studies. Springer, 2020. 253 p.</w:t>
            </w:r>
          </w:p>
          <w:p w14:paraId="66696D5D"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Huang, Z., &amp; Zhang, Y. Variational Translation Theory. Springer, 2020. 210 p.</w:t>
            </w:r>
          </w:p>
          <w:p w14:paraId="759587B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Various Authors (Series Editors). New Perspectives in Translation and Interpreting Studies. Routledge, 2023. (Ongoing Series).</w:t>
            </w:r>
          </w:p>
          <w:p w14:paraId="2F1612FE"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Bassnett, S. Translation Studies. - Routledge, 2013, 208 p.</w:t>
            </w:r>
          </w:p>
          <w:p w14:paraId="7CE3669F"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Venuti, L. The Translator's Invisibility: A History of Translation. - Routledge, 2017, 336 p.</w:t>
            </w:r>
          </w:p>
          <w:p w14:paraId="3AE4E57C"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Baker, M. In Other Words: A Coursebook on Translation. - Routledge, 2011, 384 p.</w:t>
            </w:r>
          </w:p>
          <w:p w14:paraId="7A44AC78"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Hatim, B., &amp; Mason, I. Discourse and the Translator. - Longman, 1990, 258 p.</w:t>
            </w:r>
          </w:p>
          <w:p w14:paraId="37998369"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Newmark, P. A Textbook of Translation. - Prentice-Hall International, 1988, 292 p.</w:t>
            </w:r>
          </w:p>
          <w:p w14:paraId="17532AE3"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Venuti, L. (Ed.). The Translation Studies Reader. - Routledge, 2012, 560 p.</w:t>
            </w:r>
          </w:p>
          <w:p w14:paraId="6CA114D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Boase-Beier, J. Stylistic Approaches to Translation. - St. Jerome Publishing, 2006, 216 p.</w:t>
            </w:r>
          </w:p>
          <w:p w14:paraId="7AA955CB"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Jones, F.R. Poetry Translating as Expert Action: Processes, Priorities and Networks. - Benjamins Translation Library, 2011, 260 p.</w:t>
            </w:r>
          </w:p>
          <w:p w14:paraId="4D4D36EB"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Additional literature:</w:t>
            </w:r>
          </w:p>
          <w:p w14:paraId="2640BE0C"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Lefevere, A. Translation, Rewriting, and the Manipulation of Literary Fame. - Routledge, 1992, 176 p.</w:t>
            </w:r>
          </w:p>
          <w:p w14:paraId="1CC7A2AF"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Eco, U. Experiences in Translation. - University of Toronto Press, 2001, 128 p.</w:t>
            </w:r>
          </w:p>
          <w:p w14:paraId="31B8E2A0"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Apter, E. The Translation Zone: A New Comparative Literature. - Princeton University Press, 2006, 312 p.</w:t>
            </w:r>
          </w:p>
          <w:p w14:paraId="1CDADFCE"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Munday, J. Introducing Translation Studies: Theories and Applications. - Routledge, 2016, 376 p.</w:t>
            </w:r>
          </w:p>
          <w:p w14:paraId="13C8A6D9"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Holmes, J.S. The Nature of Translation: Essays on the Theory and Practice of Literary Translation. - Mouton, 1970, 228 p.</w:t>
            </w:r>
          </w:p>
          <w:p w14:paraId="13B5917A"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Catford, J.C. A Linguistic Theory of Translation. - Oxford University Press, 1965, 103 p.</w:t>
            </w:r>
          </w:p>
          <w:p w14:paraId="379AA31A"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Professional scientific databases:</w:t>
            </w:r>
          </w:p>
          <w:p w14:paraId="426FF59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Scopus</w:t>
            </w:r>
            <w:r>
              <w:rPr>
                <w:color w:val="000000"/>
                <w:sz w:val="20"/>
                <w:szCs w:val="20"/>
              </w:rPr>
              <w:t xml:space="preserve">: </w:t>
            </w:r>
            <w:hyperlink r:id="rId6">
              <w:r>
                <w:rPr>
                  <w:color w:val="000000"/>
                  <w:sz w:val="20"/>
                  <w:szCs w:val="20"/>
                </w:rPr>
                <w:t>https://www.scopus.com</w:t>
              </w:r>
            </w:hyperlink>
          </w:p>
          <w:p w14:paraId="5C2E415B"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ScienceDirect</w:t>
            </w:r>
            <w:r>
              <w:rPr>
                <w:color w:val="000000"/>
                <w:sz w:val="20"/>
                <w:szCs w:val="20"/>
              </w:rPr>
              <w:t xml:space="preserve">: </w:t>
            </w:r>
            <w:hyperlink r:id="rId7">
              <w:r>
                <w:rPr>
                  <w:color w:val="000000"/>
                  <w:sz w:val="20"/>
                  <w:szCs w:val="20"/>
                </w:rPr>
                <w:t>https://www.sciencedirect.com</w:t>
              </w:r>
            </w:hyperlink>
          </w:p>
          <w:p w14:paraId="758E182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JSTOR</w:t>
            </w:r>
            <w:r>
              <w:rPr>
                <w:color w:val="000000"/>
                <w:sz w:val="20"/>
                <w:szCs w:val="20"/>
              </w:rPr>
              <w:t xml:space="preserve">: </w:t>
            </w:r>
            <w:hyperlink r:id="rId8">
              <w:r>
                <w:rPr>
                  <w:color w:val="000000"/>
                  <w:sz w:val="20"/>
                  <w:szCs w:val="20"/>
                </w:rPr>
                <w:t>https://www.jstor.org</w:t>
              </w:r>
            </w:hyperlink>
          </w:p>
          <w:p w14:paraId="67424133"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Wiley Online Library</w:t>
            </w:r>
            <w:r>
              <w:rPr>
                <w:color w:val="000000"/>
                <w:sz w:val="20"/>
                <w:szCs w:val="20"/>
              </w:rPr>
              <w:t xml:space="preserve">: </w:t>
            </w:r>
            <w:hyperlink r:id="rId9">
              <w:r>
                <w:rPr>
                  <w:color w:val="000000"/>
                  <w:sz w:val="20"/>
                  <w:szCs w:val="20"/>
                </w:rPr>
                <w:t>https://onlinelibrary.wiley.com</w:t>
              </w:r>
            </w:hyperlink>
          </w:p>
          <w:p w14:paraId="73CC2D0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Taylor &amp; Francis Online</w:t>
            </w:r>
            <w:r>
              <w:rPr>
                <w:color w:val="000000"/>
                <w:sz w:val="20"/>
                <w:szCs w:val="20"/>
              </w:rPr>
              <w:t xml:space="preserve">: </w:t>
            </w:r>
            <w:hyperlink r:id="rId10">
              <w:r>
                <w:rPr>
                  <w:color w:val="000000"/>
                  <w:sz w:val="20"/>
                  <w:szCs w:val="20"/>
                </w:rPr>
                <w:t>https://www.tandfonline.com</w:t>
              </w:r>
            </w:hyperlink>
          </w:p>
          <w:p w14:paraId="7AE9184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ERIC</w:t>
            </w:r>
            <w:r>
              <w:rPr>
                <w:color w:val="000000"/>
                <w:sz w:val="20"/>
                <w:szCs w:val="20"/>
              </w:rPr>
              <w:t>: https://eric.ed.gov</w:t>
            </w:r>
          </w:p>
          <w:p w14:paraId="5B560E06" w14:textId="77777777" w:rsidR="00962B9F" w:rsidRDefault="00962B9F" w:rsidP="00962B9F">
            <w:pPr>
              <w:numPr>
                <w:ilvl w:val="0"/>
                <w:numId w:val="24"/>
              </w:numPr>
              <w:pBdr>
                <w:top w:val="nil"/>
                <w:left w:val="nil"/>
                <w:bottom w:val="nil"/>
                <w:right w:val="nil"/>
                <w:between w:val="nil"/>
              </w:pBdr>
              <w:rPr>
                <w:color w:val="000000"/>
                <w:sz w:val="20"/>
                <w:szCs w:val="20"/>
              </w:rPr>
            </w:pPr>
            <w:proofErr w:type="spellStart"/>
            <w:r>
              <w:rPr>
                <w:b/>
                <w:color w:val="000000"/>
                <w:sz w:val="20"/>
                <w:szCs w:val="20"/>
              </w:rPr>
              <w:t>Казахстан</w:t>
            </w:r>
            <w:proofErr w:type="spellEnd"/>
            <w:r>
              <w:rPr>
                <w:b/>
                <w:color w:val="000000"/>
                <w:sz w:val="20"/>
                <w:szCs w:val="20"/>
              </w:rPr>
              <w:t xml:space="preserve"> </w:t>
            </w:r>
            <w:proofErr w:type="spellStart"/>
            <w:r>
              <w:rPr>
                <w:b/>
                <w:color w:val="000000"/>
                <w:sz w:val="20"/>
                <w:szCs w:val="20"/>
              </w:rPr>
              <w:t>Ұлттық</w:t>
            </w:r>
            <w:proofErr w:type="spellEnd"/>
            <w:r>
              <w:rPr>
                <w:b/>
                <w:color w:val="000000"/>
                <w:sz w:val="20"/>
                <w:szCs w:val="20"/>
              </w:rPr>
              <w:t xml:space="preserve"> </w:t>
            </w:r>
            <w:proofErr w:type="spellStart"/>
            <w:r>
              <w:rPr>
                <w:b/>
                <w:color w:val="000000"/>
                <w:sz w:val="20"/>
                <w:szCs w:val="20"/>
              </w:rPr>
              <w:t>Электронды</w:t>
            </w:r>
            <w:proofErr w:type="spellEnd"/>
            <w:r>
              <w:rPr>
                <w:b/>
                <w:color w:val="000000"/>
                <w:sz w:val="20"/>
                <w:szCs w:val="20"/>
              </w:rPr>
              <w:t xml:space="preserve"> </w:t>
            </w:r>
            <w:proofErr w:type="spellStart"/>
            <w:r>
              <w:rPr>
                <w:b/>
                <w:color w:val="000000"/>
                <w:sz w:val="20"/>
                <w:szCs w:val="20"/>
              </w:rPr>
              <w:t>Кітапханасы</w:t>
            </w:r>
            <w:proofErr w:type="spellEnd"/>
            <w:r>
              <w:rPr>
                <w:color w:val="000000"/>
                <w:sz w:val="20"/>
                <w:szCs w:val="20"/>
              </w:rPr>
              <w:t xml:space="preserve"> (Kazakh National Electronic Library): </w:t>
            </w:r>
            <w:hyperlink r:id="rId11">
              <w:r>
                <w:rPr>
                  <w:color w:val="000000"/>
                  <w:sz w:val="20"/>
                  <w:szCs w:val="20"/>
                </w:rPr>
                <w:t>https://kazneb.kz</w:t>
              </w:r>
            </w:hyperlink>
          </w:p>
          <w:p w14:paraId="0F64E41C"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Internet resources:</w:t>
            </w:r>
          </w:p>
          <w:p w14:paraId="2C8FB72D"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English-Russian Online Dictionary</w:t>
            </w:r>
            <w:r>
              <w:rPr>
                <w:color w:val="000000"/>
                <w:sz w:val="20"/>
                <w:szCs w:val="20"/>
              </w:rPr>
              <w:t xml:space="preserve">: </w:t>
            </w:r>
            <w:hyperlink r:id="rId12">
              <w:r>
                <w:rPr>
                  <w:color w:val="000000"/>
                  <w:sz w:val="20"/>
                  <w:szCs w:val="20"/>
                </w:rPr>
                <w:t>https://www.multitran.com</w:t>
              </w:r>
            </w:hyperlink>
          </w:p>
          <w:p w14:paraId="20730B3F" w14:textId="77777777" w:rsidR="00962B9F" w:rsidRDefault="00962B9F" w:rsidP="00962B9F">
            <w:pPr>
              <w:numPr>
                <w:ilvl w:val="0"/>
                <w:numId w:val="25"/>
              </w:numPr>
              <w:pBdr>
                <w:top w:val="nil"/>
                <w:left w:val="nil"/>
                <w:bottom w:val="nil"/>
                <w:right w:val="nil"/>
                <w:between w:val="nil"/>
              </w:pBdr>
              <w:rPr>
                <w:color w:val="000000"/>
                <w:sz w:val="20"/>
                <w:szCs w:val="20"/>
              </w:rPr>
            </w:pPr>
            <w:proofErr w:type="spellStart"/>
            <w:r>
              <w:rPr>
                <w:b/>
                <w:color w:val="000000"/>
                <w:sz w:val="20"/>
                <w:szCs w:val="20"/>
              </w:rPr>
              <w:t>LingvoLive</w:t>
            </w:r>
            <w:proofErr w:type="spellEnd"/>
            <w:r>
              <w:rPr>
                <w:b/>
                <w:color w:val="000000"/>
                <w:sz w:val="20"/>
                <w:szCs w:val="20"/>
              </w:rPr>
              <w:t xml:space="preserve"> Dictionary</w:t>
            </w:r>
            <w:r>
              <w:rPr>
                <w:color w:val="000000"/>
                <w:sz w:val="20"/>
                <w:szCs w:val="20"/>
              </w:rPr>
              <w:t>: https://www.lingvolive.com/en-us</w:t>
            </w:r>
          </w:p>
          <w:p w14:paraId="788337D1"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Oxford Learner's Dictionary</w:t>
            </w:r>
            <w:r>
              <w:rPr>
                <w:color w:val="000000"/>
                <w:sz w:val="20"/>
                <w:szCs w:val="20"/>
              </w:rPr>
              <w:t xml:space="preserve">: </w:t>
            </w:r>
            <w:hyperlink r:id="rId13">
              <w:r>
                <w:rPr>
                  <w:color w:val="000000"/>
                  <w:sz w:val="20"/>
                  <w:szCs w:val="20"/>
                </w:rPr>
                <w:t>https://www.oxfordlearnersdictionaries.com</w:t>
              </w:r>
            </w:hyperlink>
          </w:p>
          <w:p w14:paraId="5D013526"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Collocation Online Dictionary</w:t>
            </w:r>
            <w:r>
              <w:rPr>
                <w:color w:val="000000"/>
                <w:sz w:val="20"/>
                <w:szCs w:val="20"/>
              </w:rPr>
              <w:t xml:space="preserve">: </w:t>
            </w:r>
            <w:hyperlink r:id="rId14">
              <w:r>
                <w:rPr>
                  <w:color w:val="000000"/>
                  <w:sz w:val="20"/>
                  <w:szCs w:val="20"/>
                </w:rPr>
                <w:t>https://www.ozdic.com</w:t>
              </w:r>
            </w:hyperlink>
          </w:p>
          <w:p w14:paraId="1260E61F"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Ted Talks</w:t>
            </w:r>
            <w:r>
              <w:rPr>
                <w:color w:val="000000"/>
                <w:sz w:val="20"/>
                <w:szCs w:val="20"/>
              </w:rPr>
              <w:t>: https://www.ted.com/talks</w:t>
            </w:r>
          </w:p>
          <w:p w14:paraId="2A68FBA5"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British Council Teaching Resources</w:t>
            </w:r>
            <w:r>
              <w:rPr>
                <w:color w:val="000000"/>
                <w:sz w:val="20"/>
                <w:szCs w:val="20"/>
              </w:rPr>
              <w:t xml:space="preserve">: </w:t>
            </w:r>
            <w:hyperlink r:id="rId15">
              <w:r>
                <w:rPr>
                  <w:color w:val="000000"/>
                  <w:sz w:val="20"/>
                  <w:szCs w:val="20"/>
                </w:rPr>
                <w:t>https://www.teachingenglish.org.uk</w:t>
              </w:r>
            </w:hyperlink>
          </w:p>
          <w:p w14:paraId="188AAE41"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Kazakhstan Translation Studies Journal</w:t>
            </w:r>
            <w:r>
              <w:rPr>
                <w:color w:val="000000"/>
                <w:sz w:val="20"/>
                <w:szCs w:val="20"/>
              </w:rPr>
              <w:t xml:space="preserve">: </w:t>
            </w:r>
            <w:hyperlink r:id="rId16">
              <w:r>
                <w:rPr>
                  <w:color w:val="000000"/>
                  <w:sz w:val="20"/>
                  <w:szCs w:val="20"/>
                </w:rPr>
                <w:t>https://www.kaztransstudies.kz</w:t>
              </w:r>
            </w:hyperlink>
          </w:p>
          <w:p w14:paraId="1B4BA7C4"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Literary Translation Blog</w:t>
            </w:r>
            <w:r>
              <w:rPr>
                <w:color w:val="000000"/>
                <w:sz w:val="20"/>
                <w:szCs w:val="20"/>
              </w:rPr>
              <w:t xml:space="preserve">: </w:t>
            </w:r>
            <w:hyperlink r:id="rId17">
              <w:r>
                <w:rPr>
                  <w:color w:val="000000"/>
                  <w:sz w:val="20"/>
                  <w:szCs w:val="20"/>
                </w:rPr>
                <w:t>https://www.translationblog.org</w:t>
              </w:r>
            </w:hyperlink>
          </w:p>
          <w:p w14:paraId="406FCDDD" w14:textId="77777777" w:rsidR="00962B9F" w:rsidRDefault="00962B9F" w:rsidP="00962B9F">
            <w:pPr>
              <w:pBdr>
                <w:top w:val="nil"/>
                <w:left w:val="nil"/>
                <w:bottom w:val="nil"/>
                <w:right w:val="nil"/>
                <w:between w:val="nil"/>
              </w:pBdr>
              <w:rPr>
                <w:color w:val="000000"/>
                <w:sz w:val="20"/>
                <w:szCs w:val="20"/>
              </w:rPr>
            </w:pPr>
          </w:p>
        </w:tc>
      </w:tr>
    </w:tbl>
    <w:p w14:paraId="62D548DF" w14:textId="77777777" w:rsidR="00BA479B" w:rsidRDefault="00BA479B">
      <w:pPr>
        <w:widowControl w:val="0"/>
        <w:pBdr>
          <w:top w:val="nil"/>
          <w:left w:val="nil"/>
          <w:bottom w:val="nil"/>
          <w:right w:val="nil"/>
          <w:between w:val="nil"/>
        </w:pBdr>
        <w:spacing w:line="276" w:lineRule="auto"/>
        <w:rPr>
          <w:color w:val="000000"/>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BA479B" w14:paraId="0C49B6D7"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2B598BCC" w14:textId="77777777" w:rsidR="00BA479B" w:rsidRDefault="00000000">
            <w:pPr>
              <w:rPr>
                <w:b/>
                <w:sz w:val="20"/>
                <w:szCs w:val="20"/>
              </w:rPr>
            </w:pPr>
            <w:r>
              <w:rPr>
                <w:b/>
                <w:sz w:val="20"/>
                <w:szCs w:val="20"/>
              </w:rPr>
              <w:t>Academic</w:t>
            </w:r>
          </w:p>
          <w:p w14:paraId="2554E375" w14:textId="77777777" w:rsidR="00BA479B" w:rsidRDefault="00000000">
            <w:pPr>
              <w:rPr>
                <w:b/>
                <w:sz w:val="20"/>
                <w:szCs w:val="20"/>
              </w:rPr>
            </w:pPr>
            <w:r>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4A6CAE2" w14:textId="77777777" w:rsidR="00BA479B" w:rsidRDefault="00000000">
            <w:pPr>
              <w:jc w:val="both"/>
              <w:rPr>
                <w:sz w:val="20"/>
                <w:szCs w:val="20"/>
              </w:rPr>
            </w:pPr>
            <w:r>
              <w:rPr>
                <w:sz w:val="20"/>
                <w:szCs w:val="20"/>
              </w:rPr>
              <w:t xml:space="preserve">The academic policy of the course is determined by </w:t>
            </w:r>
            <w:hyperlink r:id="rId18">
              <w:r w:rsidR="00BA479B">
                <w:rPr>
                  <w:color w:val="000000"/>
                  <w:sz w:val="20"/>
                  <w:szCs w:val="20"/>
                  <w:u w:val="single"/>
                </w:rPr>
                <w:t xml:space="preserve">the Academic Policy </w:t>
              </w:r>
            </w:hyperlink>
            <w:r>
              <w:rPr>
                <w:color w:val="000000"/>
                <w:sz w:val="20"/>
                <w:szCs w:val="20"/>
                <w:u w:val="single"/>
              </w:rPr>
              <w:t xml:space="preserve">and </w:t>
            </w:r>
            <w:hyperlink r:id="rId19">
              <w:r w:rsidR="00BA479B">
                <w:rPr>
                  <w:color w:val="000000"/>
                  <w:sz w:val="20"/>
                  <w:szCs w:val="20"/>
                  <w:u w:val="single"/>
                </w:rPr>
                <w:t>the Policy of Academic Integrity of Al-Farabi Kazakh National University .</w:t>
              </w:r>
            </w:hyperlink>
            <w:r>
              <w:rPr>
                <w:sz w:val="20"/>
                <w:szCs w:val="20"/>
              </w:rPr>
              <w:t xml:space="preserve"> </w:t>
            </w:r>
          </w:p>
          <w:p w14:paraId="4DC20F9A" w14:textId="77777777" w:rsidR="00BA479B" w:rsidRDefault="00000000">
            <w:pPr>
              <w:jc w:val="both"/>
              <w:rPr>
                <w:sz w:val="20"/>
                <w:szCs w:val="20"/>
              </w:rPr>
            </w:pPr>
            <w:r>
              <w:rPr>
                <w:sz w:val="20"/>
                <w:szCs w:val="20"/>
              </w:rPr>
              <w:t>Documents are available on the main page of IS Univer .</w:t>
            </w:r>
          </w:p>
          <w:p w14:paraId="28DD5612" w14:textId="77777777" w:rsidR="00BA479B" w:rsidRDefault="00000000">
            <w:pPr>
              <w:jc w:val="both"/>
              <w:rPr>
                <w:b/>
                <w:sz w:val="20"/>
                <w:szCs w:val="20"/>
              </w:rPr>
            </w:pPr>
            <w:r>
              <w:rPr>
                <w:b/>
                <w:sz w:val="20"/>
                <w:szCs w:val="20"/>
              </w:rPr>
              <w:lastRenderedPageBreak/>
              <w:t xml:space="preserve">Integration of science and education. </w:t>
            </w:r>
            <w:r>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20"/>
                <w:szCs w:val="20"/>
              </w:rPr>
              <w:t xml:space="preserve"> </w:t>
            </w:r>
            <w:r>
              <w:rPr>
                <w:sz w:val="20"/>
                <w:szCs w:val="20"/>
              </w:rPr>
              <w:t>assignments.</w:t>
            </w:r>
          </w:p>
          <w:p w14:paraId="4E3BC32F" w14:textId="77777777" w:rsidR="00BA479B" w:rsidRDefault="00000000">
            <w:pPr>
              <w:jc w:val="both"/>
              <w:rPr>
                <w:b/>
                <w:sz w:val="20"/>
                <w:szCs w:val="20"/>
              </w:rPr>
            </w:pPr>
            <w:r>
              <w:rPr>
                <w:b/>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65BBC953" w14:textId="77777777" w:rsidR="00BA479B" w:rsidRDefault="00000000">
            <w:pPr>
              <w:pBdr>
                <w:top w:val="nil"/>
                <w:left w:val="nil"/>
                <w:bottom w:val="nil"/>
                <w:right w:val="nil"/>
                <w:between w:val="nil"/>
              </w:pBdr>
              <w:jc w:val="both"/>
              <w:rPr>
                <w:b/>
                <w:sz w:val="20"/>
                <w:szCs w:val="20"/>
              </w:rPr>
            </w:pPr>
            <w:proofErr w:type="spellStart"/>
            <w:r>
              <w:rPr>
                <w:b/>
                <w:color w:val="000000"/>
                <w:sz w:val="20"/>
                <w:szCs w:val="20"/>
              </w:rPr>
              <w:t>Аcademic</w:t>
            </w:r>
            <w:proofErr w:type="spellEnd"/>
            <w:r>
              <w:rPr>
                <w:b/>
                <w:color w:val="000000"/>
                <w:sz w:val="20"/>
                <w:szCs w:val="20"/>
              </w:rPr>
              <w:t xml:space="preserve"> honesty.</w:t>
            </w:r>
            <w:r>
              <w:rPr>
                <w:color w:val="00000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70275A87" w14:textId="77777777" w:rsidR="00BA479B" w:rsidRDefault="00000000">
            <w:pPr>
              <w:jc w:val="both"/>
              <w:rPr>
                <w:sz w:val="20"/>
                <w:szCs w:val="20"/>
              </w:rPr>
            </w:pPr>
            <w:r>
              <w:rPr>
                <w:sz w:val="20"/>
                <w:szCs w:val="20"/>
              </w:rPr>
              <w:t xml:space="preserve">Compliance with academic honesty during the period of theoretical training and at exams, in addition to the main policies, is regulated by </w:t>
            </w:r>
            <w:hyperlink r:id="rId20">
              <w:r w:rsidR="00BA479B">
                <w:rPr>
                  <w:color w:val="000000"/>
                  <w:sz w:val="20"/>
                  <w:szCs w:val="20"/>
                  <w:u w:val="single"/>
                </w:rPr>
                <w:t xml:space="preserve">the "Rules for the final control" </w:t>
              </w:r>
            </w:hyperlink>
            <w:r>
              <w:rPr>
                <w:sz w:val="20"/>
                <w:szCs w:val="20"/>
                <w:u w:val="single"/>
              </w:rPr>
              <w:t xml:space="preserve">, </w:t>
            </w:r>
            <w:hyperlink r:id="rId21">
              <w:r w:rsidR="00BA479B">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"Regulations on checking students' text documents for borrowings".</w:t>
            </w:r>
          </w:p>
          <w:p w14:paraId="30C8E408" w14:textId="77777777" w:rsidR="00BA479B" w:rsidRDefault="00000000">
            <w:pPr>
              <w:jc w:val="both"/>
              <w:rPr>
                <w:sz w:val="20"/>
                <w:szCs w:val="20"/>
              </w:rPr>
            </w:pPr>
            <w:r>
              <w:rPr>
                <w:sz w:val="20"/>
                <w:szCs w:val="20"/>
              </w:rPr>
              <w:t>Documents are available on the main page of IS Univer .</w:t>
            </w:r>
          </w:p>
          <w:p w14:paraId="25E0CB78" w14:textId="77777777" w:rsidR="00BA479B" w:rsidRDefault="00000000">
            <w:pPr>
              <w:jc w:val="both"/>
              <w:rPr>
                <w:b/>
                <w:sz w:val="20"/>
                <w:szCs w:val="20"/>
              </w:rPr>
            </w:pPr>
            <w:r>
              <w:rPr>
                <w:b/>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BEA75CA" w14:textId="3903A002" w:rsidR="00BA479B" w:rsidRDefault="00000000">
            <w:pPr>
              <w:rPr>
                <w:sz w:val="20"/>
                <w:szCs w:val="20"/>
              </w:rPr>
            </w:pPr>
            <w:r>
              <w:rPr>
                <w:sz w:val="20"/>
                <w:szCs w:val="20"/>
              </w:rPr>
              <w:t xml:space="preserve">All students, especially those with disabilities, can receive counseling assistance by e- mail </w:t>
            </w:r>
            <w:hyperlink r:id="rId22" w:history="1">
              <w:r w:rsidR="00962B9F" w:rsidRPr="00BA17FA">
                <w:rPr>
                  <w:rStyle w:val="aa"/>
                  <w:sz w:val="20"/>
                  <w:szCs w:val="20"/>
                </w:rPr>
                <w:t>asan.kanagat@alumni.nu.edu.kz</w:t>
              </w:r>
            </w:hyperlink>
            <w:r w:rsidR="00962B9F">
              <w:rPr>
                <w:sz w:val="20"/>
                <w:szCs w:val="20"/>
              </w:rPr>
              <w:t xml:space="preserve"> (</w:t>
            </w:r>
            <w:r w:rsidR="00962B9F" w:rsidRPr="00AE0ED5">
              <w:rPr>
                <w:sz w:val="20"/>
                <w:szCs w:val="20"/>
              </w:rPr>
              <w:t>https://us05web.zoom.us/launch/chat?src=direct_chat_link&amp;email=asan.kanagat@alumni.nu.edu.kz</w:t>
            </w:r>
            <w:r w:rsidR="00962B9F">
              <w:rPr>
                <w:sz w:val="20"/>
                <w:szCs w:val="20"/>
              </w:rPr>
              <w:t>)</w:t>
            </w:r>
            <w:r>
              <w:rPr>
                <w:i/>
                <w:sz w:val="20"/>
                <w:szCs w:val="20"/>
              </w:rPr>
              <w:t>.</w:t>
            </w:r>
          </w:p>
          <w:p w14:paraId="2CB58CE4" w14:textId="77777777" w:rsidR="00BA479B" w:rsidRDefault="00000000">
            <w:pPr>
              <w:jc w:val="both"/>
              <w:rPr>
                <w:b/>
                <w:sz w:val="20"/>
                <w:szCs w:val="20"/>
              </w:rPr>
            </w:pPr>
            <w:r>
              <w:rPr>
                <w:b/>
                <w:sz w:val="20"/>
                <w:szCs w:val="20"/>
              </w:rPr>
              <w:t xml:space="preserve">Integration MOOC (massive open online course). </w:t>
            </w:r>
            <w:r>
              <w:rPr>
                <w:sz w:val="20"/>
                <w:szCs w:val="20"/>
              </w:rPr>
              <w:t>In the case of integrating MOOC into the course, all students need to register for MOOC. The deadlines for passing MOOC modules must be strictly observed in accordance with the course study schedule.</w:t>
            </w:r>
            <w:r>
              <w:rPr>
                <w:color w:val="FF0000"/>
                <w:sz w:val="20"/>
                <w:szCs w:val="20"/>
              </w:rPr>
              <w:t xml:space="preserve"> </w:t>
            </w:r>
          </w:p>
          <w:p w14:paraId="4BEADDBF" w14:textId="77777777" w:rsidR="00BA479B" w:rsidRDefault="00000000">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MOOC. Failure to meet deadlines results in loss of points.</w:t>
            </w:r>
          </w:p>
        </w:tc>
      </w:tr>
      <w:tr w:rsidR="00BA479B" w14:paraId="0199FF09"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02F81067" w14:textId="77777777" w:rsidR="00BA479B" w:rsidRDefault="00000000">
            <w:pPr>
              <w:jc w:val="center"/>
              <w:rPr>
                <w:b/>
                <w:sz w:val="20"/>
                <w:szCs w:val="20"/>
              </w:rPr>
            </w:pPr>
            <w:r>
              <w:rPr>
                <w:b/>
                <w:sz w:val="20"/>
                <w:szCs w:val="20"/>
              </w:rPr>
              <w:lastRenderedPageBreak/>
              <w:t>INFORMATION ABOUT TEACHING, LEARNING AND ASSESSMENT</w:t>
            </w:r>
          </w:p>
        </w:tc>
      </w:tr>
      <w:tr w:rsidR="00BA479B" w14:paraId="2C6DE1BB" w14:textId="77777777">
        <w:trPr>
          <w:trHeight w:val="368"/>
        </w:trPr>
        <w:tc>
          <w:tcPr>
            <w:tcW w:w="5104" w:type="dxa"/>
            <w:gridSpan w:val="5"/>
            <w:tcBorders>
              <w:top w:val="single" w:sz="4" w:space="0" w:color="000000"/>
              <w:left w:val="single" w:sz="4" w:space="0" w:color="000000"/>
              <w:right w:val="single" w:sz="4" w:space="0" w:color="000000"/>
            </w:tcBorders>
          </w:tcPr>
          <w:p w14:paraId="0BD9B7EB" w14:textId="77777777" w:rsidR="00BA479B" w:rsidRDefault="00000000">
            <w:pPr>
              <w:jc w:val="both"/>
              <w:rPr>
                <w:b/>
                <w:sz w:val="16"/>
                <w:szCs w:val="16"/>
              </w:rPr>
            </w:pPr>
            <w:r>
              <w:rPr>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A716CF6" w14:textId="77777777" w:rsidR="00BA479B" w:rsidRDefault="00000000">
            <w:pPr>
              <w:jc w:val="both"/>
              <w:rPr>
                <w:b/>
                <w:sz w:val="16"/>
                <w:szCs w:val="16"/>
              </w:rPr>
            </w:pPr>
            <w:r>
              <w:rPr>
                <w:b/>
                <w:sz w:val="16"/>
                <w:szCs w:val="16"/>
              </w:rPr>
              <w:t>Assessment Methods</w:t>
            </w:r>
          </w:p>
        </w:tc>
      </w:tr>
      <w:tr w:rsidR="00BA479B" w14:paraId="0BCB4DD3" w14:textId="77777777">
        <w:trPr>
          <w:trHeight w:val="368"/>
        </w:trPr>
        <w:tc>
          <w:tcPr>
            <w:tcW w:w="851" w:type="dxa"/>
            <w:tcBorders>
              <w:top w:val="single" w:sz="4" w:space="0" w:color="000000"/>
              <w:left w:val="single" w:sz="4" w:space="0" w:color="000000"/>
              <w:right w:val="single" w:sz="4" w:space="0" w:color="000000"/>
            </w:tcBorders>
          </w:tcPr>
          <w:p w14:paraId="0E79901D" w14:textId="77777777" w:rsidR="00BA479B" w:rsidRDefault="00000000">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tcPr>
          <w:p w14:paraId="689A5F75" w14:textId="77777777" w:rsidR="00BA479B" w:rsidRDefault="00000000">
            <w:pPr>
              <w:jc w:val="both"/>
              <w:rPr>
                <w:b/>
                <w:sz w:val="16"/>
                <w:szCs w:val="16"/>
              </w:rPr>
            </w:pPr>
            <w:r>
              <w:rPr>
                <w:b/>
                <w:sz w:val="16"/>
                <w:szCs w:val="16"/>
              </w:rPr>
              <w:t>Digital</w:t>
            </w:r>
          </w:p>
          <w:p w14:paraId="054CEAD1" w14:textId="77777777" w:rsidR="00BA479B" w:rsidRDefault="00000000">
            <w:pPr>
              <w:rPr>
                <w:b/>
                <w:sz w:val="16"/>
                <w:szCs w:val="16"/>
              </w:rPr>
            </w:pPr>
            <w:r>
              <w:rPr>
                <w:b/>
                <w:sz w:val="16"/>
                <w:szCs w:val="16"/>
              </w:rPr>
              <w:t>equivalent</w:t>
            </w:r>
          </w:p>
          <w:p w14:paraId="72D90932" w14:textId="77777777" w:rsidR="00BA479B" w:rsidRDefault="00000000">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tcPr>
          <w:p w14:paraId="0B42C8FD" w14:textId="77777777" w:rsidR="00BA479B" w:rsidRDefault="00000000">
            <w:pPr>
              <w:rPr>
                <w:b/>
                <w:sz w:val="16"/>
                <w:szCs w:val="16"/>
              </w:rPr>
            </w:pPr>
            <w:r>
              <w:rPr>
                <w:b/>
                <w:sz w:val="16"/>
                <w:szCs w:val="16"/>
              </w:rPr>
              <w:t>points,</w:t>
            </w:r>
          </w:p>
          <w:p w14:paraId="1C255546" w14:textId="77777777" w:rsidR="00BA479B" w:rsidRDefault="00000000">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tcPr>
          <w:p w14:paraId="5F451D38" w14:textId="77777777" w:rsidR="00BA479B" w:rsidRDefault="00000000">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97ECF6C" w14:textId="77777777" w:rsidR="00BA479B" w:rsidRDefault="00000000">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10E85986" w14:textId="77777777" w:rsidR="00BA479B" w:rsidRDefault="00000000">
            <w:pPr>
              <w:jc w:val="both"/>
              <w:rPr>
                <w:sz w:val="16"/>
                <w:szCs w:val="16"/>
              </w:rPr>
            </w:pPr>
            <w:r>
              <w:rPr>
                <w:b/>
                <w:sz w:val="16"/>
                <w:szCs w:val="16"/>
              </w:rPr>
              <w:t xml:space="preserve">Formative assessment is </w:t>
            </w:r>
            <w:r>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3CBF23C0" w14:textId="77777777" w:rsidR="00BA479B" w:rsidRDefault="00000000">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Conducted 3-4 times per semester when performing 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BA479B" w14:paraId="19005AEC" w14:textId="77777777">
        <w:trPr>
          <w:trHeight w:val="359"/>
        </w:trPr>
        <w:tc>
          <w:tcPr>
            <w:tcW w:w="851" w:type="dxa"/>
            <w:tcBorders>
              <w:left w:val="single" w:sz="4" w:space="0" w:color="000000"/>
              <w:right w:val="single" w:sz="4" w:space="0" w:color="000000"/>
            </w:tcBorders>
          </w:tcPr>
          <w:p w14:paraId="11755FA9" w14:textId="77777777" w:rsidR="00BA479B"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5EE39F39" w14:textId="77777777" w:rsidR="00BA479B" w:rsidRDefault="00000000">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5D603CD3" w14:textId="77777777" w:rsidR="00BA479B" w:rsidRDefault="00000000">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500A52CD" w14:textId="77777777" w:rsidR="00BA479B" w:rsidRDefault="00000000">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37176EBF"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2D679B0E" w14:textId="77777777">
        <w:trPr>
          <w:trHeight w:val="359"/>
        </w:trPr>
        <w:tc>
          <w:tcPr>
            <w:tcW w:w="851" w:type="dxa"/>
            <w:tcBorders>
              <w:left w:val="single" w:sz="4" w:space="0" w:color="000000"/>
              <w:right w:val="single" w:sz="4" w:space="0" w:color="000000"/>
            </w:tcBorders>
          </w:tcPr>
          <w:p w14:paraId="3DACD8CA" w14:textId="77777777" w:rsidR="00BA479B"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2B059B0B" w14:textId="77777777" w:rsidR="00BA479B" w:rsidRDefault="00000000">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1119D0C9" w14:textId="77777777" w:rsidR="00BA479B" w:rsidRDefault="00000000">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266B760E"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039CB20F"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16D2916C" w14:textId="77777777">
        <w:trPr>
          <w:trHeight w:val="973"/>
        </w:trPr>
        <w:tc>
          <w:tcPr>
            <w:tcW w:w="851" w:type="dxa"/>
            <w:tcBorders>
              <w:left w:val="single" w:sz="4" w:space="0" w:color="000000"/>
              <w:right w:val="single" w:sz="4" w:space="0" w:color="000000"/>
            </w:tcBorders>
          </w:tcPr>
          <w:p w14:paraId="7AB42500"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6BFC64B0" w14:textId="77777777" w:rsidR="00BA479B" w:rsidRDefault="00000000">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4CAF9F29" w14:textId="77777777" w:rsidR="00BA479B" w:rsidRDefault="00000000">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0879BF0A" w14:textId="77777777" w:rsidR="00BA479B" w:rsidRDefault="00000000">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41A29FA0"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51E0B0B9" w14:textId="77777777">
        <w:trPr>
          <w:trHeight w:val="215"/>
        </w:trPr>
        <w:tc>
          <w:tcPr>
            <w:tcW w:w="851" w:type="dxa"/>
            <w:tcBorders>
              <w:left w:val="single" w:sz="4" w:space="0" w:color="000000"/>
              <w:right w:val="single" w:sz="4" w:space="0" w:color="000000"/>
            </w:tcBorders>
          </w:tcPr>
          <w:p w14:paraId="27219CF9"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4F8FD3E6" w14:textId="77777777" w:rsidR="00BA479B" w:rsidRDefault="00000000">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5BC0F76B" w14:textId="77777777" w:rsidR="00BA479B" w:rsidRDefault="00000000">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14E0AE0C"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0A81C499" w14:textId="77777777" w:rsidR="00BA479B" w:rsidRDefault="00000000">
            <w:pPr>
              <w:jc w:val="both"/>
              <w:rPr>
                <w:b/>
                <w:sz w:val="16"/>
                <w:szCs w:val="16"/>
              </w:rPr>
            </w:pPr>
            <w:r>
              <w:rPr>
                <w:b/>
                <w:sz w:val="16"/>
                <w:szCs w:val="16"/>
              </w:rPr>
              <w:t>Formative and summative assessment</w:t>
            </w:r>
          </w:p>
          <w:p w14:paraId="2F5FEAF0" w14:textId="77777777" w:rsidR="00BA479B" w:rsidRDefault="00BA479B">
            <w:pPr>
              <w:jc w:val="both"/>
              <w:rPr>
                <w:sz w:val="16"/>
                <w:szCs w:val="16"/>
              </w:rPr>
            </w:pPr>
          </w:p>
        </w:tc>
        <w:tc>
          <w:tcPr>
            <w:tcW w:w="2268" w:type="dxa"/>
            <w:tcBorders>
              <w:left w:val="single" w:sz="4" w:space="0" w:color="000000"/>
              <w:right w:val="single" w:sz="4" w:space="0" w:color="000000"/>
            </w:tcBorders>
          </w:tcPr>
          <w:p w14:paraId="0DC4CC5C" w14:textId="77777777" w:rsidR="00BA479B" w:rsidRDefault="00000000">
            <w:pPr>
              <w:jc w:val="both"/>
              <w:rPr>
                <w:b/>
                <w:sz w:val="16"/>
                <w:szCs w:val="16"/>
              </w:rPr>
            </w:pPr>
            <w:r>
              <w:rPr>
                <w:b/>
                <w:sz w:val="16"/>
                <w:szCs w:val="16"/>
              </w:rPr>
              <w:t>Points % content</w:t>
            </w:r>
          </w:p>
        </w:tc>
      </w:tr>
      <w:tr w:rsidR="00BA479B" w14:paraId="6D9D2039" w14:textId="77777777">
        <w:trPr>
          <w:trHeight w:val="135"/>
        </w:trPr>
        <w:tc>
          <w:tcPr>
            <w:tcW w:w="851" w:type="dxa"/>
            <w:tcBorders>
              <w:left w:val="single" w:sz="4" w:space="0" w:color="000000"/>
              <w:right w:val="single" w:sz="4" w:space="0" w:color="000000"/>
            </w:tcBorders>
          </w:tcPr>
          <w:p w14:paraId="33E8981A"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7D1FF0B0" w14:textId="77777777" w:rsidR="00BA479B" w:rsidRDefault="00000000">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4D618892" w14:textId="77777777" w:rsidR="00BA479B" w:rsidRDefault="00000000">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31C133F7"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BF345EC" w14:textId="77777777" w:rsidR="00BA479B" w:rsidRDefault="00000000">
            <w:pPr>
              <w:jc w:val="both"/>
              <w:rPr>
                <w:sz w:val="16"/>
                <w:szCs w:val="16"/>
              </w:rPr>
            </w:pPr>
            <w:r>
              <w:rPr>
                <w:sz w:val="16"/>
                <w:szCs w:val="16"/>
              </w:rPr>
              <w:t>Activity at lectures</w:t>
            </w:r>
          </w:p>
        </w:tc>
        <w:tc>
          <w:tcPr>
            <w:tcW w:w="2268" w:type="dxa"/>
            <w:tcBorders>
              <w:left w:val="single" w:sz="4" w:space="0" w:color="000000"/>
              <w:right w:val="single" w:sz="4" w:space="0" w:color="000000"/>
            </w:tcBorders>
          </w:tcPr>
          <w:p w14:paraId="1ECE5B9C" w14:textId="77777777" w:rsidR="00BA479B" w:rsidRDefault="00000000">
            <w:pPr>
              <w:jc w:val="both"/>
              <w:rPr>
                <w:color w:val="FF0000"/>
                <w:sz w:val="16"/>
                <w:szCs w:val="16"/>
              </w:rPr>
            </w:pPr>
            <w:r>
              <w:rPr>
                <w:sz w:val="16"/>
                <w:szCs w:val="16"/>
              </w:rPr>
              <w:t>5</w:t>
            </w:r>
          </w:p>
        </w:tc>
      </w:tr>
      <w:tr w:rsidR="00BA479B" w14:paraId="45F61E52" w14:textId="77777777">
        <w:trPr>
          <w:trHeight w:val="51"/>
        </w:trPr>
        <w:tc>
          <w:tcPr>
            <w:tcW w:w="851" w:type="dxa"/>
            <w:tcBorders>
              <w:left w:val="single" w:sz="4" w:space="0" w:color="000000"/>
              <w:right w:val="single" w:sz="4" w:space="0" w:color="000000"/>
            </w:tcBorders>
          </w:tcPr>
          <w:p w14:paraId="3FEA1F85"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13C8120D" w14:textId="77777777" w:rsidR="00BA479B" w:rsidRDefault="00000000">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7D69434D" w14:textId="77777777" w:rsidR="00BA479B" w:rsidRDefault="00000000">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4A47E539"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4331861C" w14:textId="77777777" w:rsidR="00BA479B" w:rsidRDefault="00000000">
            <w:pPr>
              <w:jc w:val="both"/>
              <w:rPr>
                <w:sz w:val="16"/>
                <w:szCs w:val="16"/>
              </w:rPr>
            </w:pPr>
            <w:r>
              <w:rPr>
                <w:sz w:val="16"/>
                <w:szCs w:val="16"/>
              </w:rPr>
              <w:t>Work in practical classes</w:t>
            </w:r>
          </w:p>
        </w:tc>
        <w:tc>
          <w:tcPr>
            <w:tcW w:w="2268" w:type="dxa"/>
            <w:tcBorders>
              <w:left w:val="single" w:sz="4" w:space="0" w:color="000000"/>
              <w:right w:val="single" w:sz="4" w:space="0" w:color="000000"/>
            </w:tcBorders>
          </w:tcPr>
          <w:p w14:paraId="5DF2C82C" w14:textId="77777777" w:rsidR="00BA479B" w:rsidRDefault="00000000">
            <w:pPr>
              <w:jc w:val="both"/>
              <w:rPr>
                <w:sz w:val="16"/>
                <w:szCs w:val="16"/>
              </w:rPr>
            </w:pPr>
            <w:r>
              <w:rPr>
                <w:sz w:val="16"/>
                <w:szCs w:val="16"/>
              </w:rPr>
              <w:t>25</w:t>
            </w:r>
          </w:p>
        </w:tc>
      </w:tr>
      <w:tr w:rsidR="00BA479B" w14:paraId="438B5A24" w14:textId="77777777">
        <w:trPr>
          <w:trHeight w:val="181"/>
        </w:trPr>
        <w:tc>
          <w:tcPr>
            <w:tcW w:w="851" w:type="dxa"/>
            <w:tcBorders>
              <w:left w:val="single" w:sz="4" w:space="0" w:color="000000"/>
              <w:right w:val="single" w:sz="4" w:space="0" w:color="000000"/>
            </w:tcBorders>
          </w:tcPr>
          <w:p w14:paraId="0DF5FD91"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10D6BFC" w14:textId="77777777" w:rsidR="00BA479B" w:rsidRDefault="00000000">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6AF460E3" w14:textId="77777777" w:rsidR="00BA479B" w:rsidRDefault="00000000">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3C35C31A" w14:textId="77777777" w:rsidR="00BA479B" w:rsidRDefault="00000000">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758A7FCE" w14:textId="77777777" w:rsidR="00BA479B" w:rsidRDefault="00000000">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5D55E6FD" w14:textId="77777777" w:rsidR="00BA479B" w:rsidRDefault="00000000">
            <w:pPr>
              <w:jc w:val="both"/>
              <w:rPr>
                <w:sz w:val="16"/>
                <w:szCs w:val="16"/>
              </w:rPr>
            </w:pPr>
            <w:r>
              <w:rPr>
                <w:sz w:val="16"/>
                <w:szCs w:val="16"/>
              </w:rPr>
              <w:t>20</w:t>
            </w:r>
          </w:p>
        </w:tc>
      </w:tr>
      <w:tr w:rsidR="00BA479B" w14:paraId="5973C98B" w14:textId="77777777">
        <w:trPr>
          <w:trHeight w:val="87"/>
        </w:trPr>
        <w:tc>
          <w:tcPr>
            <w:tcW w:w="851" w:type="dxa"/>
            <w:tcBorders>
              <w:left w:val="single" w:sz="4" w:space="0" w:color="000000"/>
              <w:right w:val="single" w:sz="4" w:space="0" w:color="000000"/>
            </w:tcBorders>
          </w:tcPr>
          <w:p w14:paraId="540DF5F0"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6A0D061" w14:textId="77777777" w:rsidR="00BA479B" w:rsidRDefault="00000000">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5266EB0F" w14:textId="77777777" w:rsidR="00BA479B" w:rsidRDefault="00000000">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515485C6"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329CE947" w14:textId="77777777" w:rsidR="00BA479B" w:rsidRDefault="00000000">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48AE154B" w14:textId="77777777" w:rsidR="00BA479B" w:rsidRDefault="00000000">
            <w:pPr>
              <w:jc w:val="both"/>
              <w:rPr>
                <w:sz w:val="16"/>
                <w:szCs w:val="16"/>
              </w:rPr>
            </w:pPr>
            <w:r>
              <w:rPr>
                <w:sz w:val="16"/>
                <w:szCs w:val="16"/>
              </w:rPr>
              <w:t>10</w:t>
            </w:r>
          </w:p>
        </w:tc>
      </w:tr>
      <w:tr w:rsidR="00BA479B" w14:paraId="4881744B" w14:textId="77777777">
        <w:trPr>
          <w:trHeight w:val="250"/>
        </w:trPr>
        <w:tc>
          <w:tcPr>
            <w:tcW w:w="851" w:type="dxa"/>
            <w:tcBorders>
              <w:left w:val="single" w:sz="4" w:space="0" w:color="000000"/>
              <w:bottom w:val="single" w:sz="4" w:space="0" w:color="000000"/>
              <w:right w:val="single" w:sz="4" w:space="0" w:color="000000"/>
            </w:tcBorders>
          </w:tcPr>
          <w:p w14:paraId="4A07B788" w14:textId="77777777" w:rsidR="00BA479B" w:rsidRDefault="00000000">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2518B4AC" w14:textId="77777777" w:rsidR="00BA479B" w:rsidRDefault="00000000">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3FD80346" w14:textId="77777777" w:rsidR="00BA479B" w:rsidRDefault="00000000">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5D0277A2" w14:textId="77777777" w:rsidR="00BA479B" w:rsidRDefault="00000000">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42B46E93" w14:textId="77777777" w:rsidR="00BA479B" w:rsidRDefault="00000000">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1F02C663" w14:textId="77777777" w:rsidR="00BA479B" w:rsidRDefault="00000000">
            <w:pPr>
              <w:jc w:val="both"/>
              <w:rPr>
                <w:sz w:val="16"/>
                <w:szCs w:val="16"/>
              </w:rPr>
            </w:pPr>
            <w:r>
              <w:rPr>
                <w:sz w:val="16"/>
                <w:szCs w:val="16"/>
              </w:rPr>
              <w:t>40</w:t>
            </w:r>
          </w:p>
        </w:tc>
      </w:tr>
      <w:tr w:rsidR="00BA479B" w14:paraId="415879E8"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29574128" w14:textId="77777777" w:rsidR="00BA479B" w:rsidRDefault="00000000">
            <w:pPr>
              <w:rPr>
                <w:sz w:val="16"/>
                <w:szCs w:val="16"/>
                <w:highlight w:val="green"/>
              </w:rPr>
            </w:pPr>
            <w:r>
              <w:rPr>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136B6231" w14:textId="77777777" w:rsidR="00BA479B" w:rsidRDefault="00000000">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19A2B04B" w14:textId="77777777" w:rsidR="00BA479B" w:rsidRDefault="00000000">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1151F375" w14:textId="77777777" w:rsidR="00BA479B" w:rsidRDefault="00BA479B">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0FF58A8D" w14:textId="77777777" w:rsidR="00BA479B" w:rsidRDefault="00000000">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59D0FBCB" w14:textId="77777777" w:rsidR="00BA479B" w:rsidRDefault="00000000">
            <w:pPr>
              <w:rPr>
                <w:sz w:val="16"/>
                <w:szCs w:val="16"/>
              </w:rPr>
            </w:pPr>
            <w:r>
              <w:rPr>
                <w:sz w:val="16"/>
                <w:szCs w:val="16"/>
              </w:rPr>
              <w:t>100</w:t>
            </w:r>
          </w:p>
        </w:tc>
      </w:tr>
      <w:tr w:rsidR="00BA479B" w14:paraId="54CF926E"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7A4986FB" w14:textId="77777777" w:rsidR="00BA479B" w:rsidRDefault="00BA479B">
            <w:pPr>
              <w:tabs>
                <w:tab w:val="left" w:pos="1276"/>
              </w:tabs>
              <w:jc w:val="center"/>
              <w:rPr>
                <w:b/>
                <w:sz w:val="8"/>
                <w:szCs w:val="8"/>
              </w:rPr>
            </w:pPr>
          </w:p>
          <w:p w14:paraId="71CC32E2" w14:textId="77777777" w:rsidR="00BA479B" w:rsidRDefault="00000000">
            <w:pPr>
              <w:jc w:val="center"/>
              <w:rPr>
                <w:b/>
                <w:sz w:val="20"/>
                <w:szCs w:val="20"/>
              </w:rPr>
            </w:pPr>
            <w:r>
              <w:rPr>
                <w:b/>
                <w:sz w:val="20"/>
                <w:szCs w:val="20"/>
              </w:rPr>
              <w:t>Calendar (schedule) for the implementation of the content of the course. Methods of teaching and learning.</w:t>
            </w:r>
          </w:p>
          <w:p w14:paraId="41C8F0ED" w14:textId="77777777" w:rsidR="00BA479B" w:rsidRDefault="00BA479B">
            <w:pPr>
              <w:tabs>
                <w:tab w:val="left" w:pos="1276"/>
              </w:tabs>
              <w:jc w:val="center"/>
              <w:rPr>
                <w:b/>
                <w:sz w:val="8"/>
                <w:szCs w:val="8"/>
              </w:rPr>
            </w:pPr>
          </w:p>
        </w:tc>
      </w:tr>
    </w:tbl>
    <w:p w14:paraId="3A317A1A" w14:textId="77777777" w:rsidR="00BA479B" w:rsidRDefault="00BA479B">
      <w:pPr>
        <w:widowControl w:val="0"/>
        <w:pBdr>
          <w:top w:val="nil"/>
          <w:left w:val="nil"/>
          <w:bottom w:val="nil"/>
          <w:right w:val="nil"/>
          <w:between w:val="nil"/>
        </w:pBdr>
        <w:spacing w:line="276" w:lineRule="auto"/>
        <w:rPr>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BA479B" w14:paraId="5B70697A" w14:textId="77777777" w:rsidTr="00892293">
        <w:trPr>
          <w:trHeight w:val="555"/>
        </w:trPr>
        <w:tc>
          <w:tcPr>
            <w:tcW w:w="868" w:type="dxa"/>
          </w:tcPr>
          <w:p w14:paraId="1725FFC1" w14:textId="77777777" w:rsidR="00BA479B" w:rsidRDefault="00000000">
            <w:pPr>
              <w:tabs>
                <w:tab w:val="left" w:pos="1276"/>
              </w:tabs>
              <w:jc w:val="center"/>
              <w:rPr>
                <w:b/>
                <w:sz w:val="18"/>
                <w:szCs w:val="18"/>
              </w:rPr>
            </w:pPr>
            <w:r>
              <w:rPr>
                <w:b/>
                <w:sz w:val="18"/>
                <w:szCs w:val="18"/>
              </w:rPr>
              <w:t>A week</w:t>
            </w:r>
          </w:p>
        </w:tc>
        <w:tc>
          <w:tcPr>
            <w:tcW w:w="7986" w:type="dxa"/>
          </w:tcPr>
          <w:p w14:paraId="27D14D75" w14:textId="77777777" w:rsidR="00BA479B" w:rsidRDefault="00000000">
            <w:pPr>
              <w:tabs>
                <w:tab w:val="left" w:pos="1276"/>
              </w:tabs>
              <w:jc w:val="center"/>
              <w:rPr>
                <w:b/>
                <w:sz w:val="18"/>
                <w:szCs w:val="18"/>
              </w:rPr>
            </w:pPr>
            <w:r>
              <w:rPr>
                <w:b/>
                <w:sz w:val="18"/>
                <w:szCs w:val="18"/>
              </w:rPr>
              <w:t>Topic name</w:t>
            </w:r>
          </w:p>
        </w:tc>
        <w:tc>
          <w:tcPr>
            <w:tcW w:w="928" w:type="dxa"/>
          </w:tcPr>
          <w:p w14:paraId="239539C7" w14:textId="77777777" w:rsidR="00BA479B" w:rsidRDefault="00000000">
            <w:pPr>
              <w:tabs>
                <w:tab w:val="left" w:pos="1276"/>
              </w:tabs>
              <w:rPr>
                <w:b/>
                <w:sz w:val="18"/>
                <w:szCs w:val="18"/>
              </w:rPr>
            </w:pPr>
            <w:r>
              <w:rPr>
                <w:b/>
                <w:sz w:val="18"/>
                <w:szCs w:val="18"/>
              </w:rPr>
              <w:t>Number of hours</w:t>
            </w:r>
          </w:p>
        </w:tc>
        <w:tc>
          <w:tcPr>
            <w:tcW w:w="726" w:type="dxa"/>
          </w:tcPr>
          <w:p w14:paraId="2ED64A94" w14:textId="77777777" w:rsidR="00BA479B" w:rsidRDefault="00000000">
            <w:pPr>
              <w:tabs>
                <w:tab w:val="left" w:pos="1276"/>
              </w:tabs>
              <w:ind w:left="-68" w:firstLine="26"/>
              <w:rPr>
                <w:b/>
                <w:sz w:val="18"/>
                <w:szCs w:val="18"/>
              </w:rPr>
            </w:pPr>
            <w:r>
              <w:rPr>
                <w:b/>
                <w:sz w:val="18"/>
                <w:szCs w:val="18"/>
              </w:rPr>
              <w:t>Max.</w:t>
            </w:r>
          </w:p>
          <w:p w14:paraId="6DF7EDF3" w14:textId="77777777" w:rsidR="00BA479B" w:rsidRDefault="00000000">
            <w:pPr>
              <w:tabs>
                <w:tab w:val="left" w:pos="1276"/>
              </w:tabs>
              <w:rPr>
                <w:b/>
                <w:sz w:val="18"/>
                <w:szCs w:val="18"/>
              </w:rPr>
            </w:pPr>
            <w:r>
              <w:rPr>
                <w:b/>
                <w:sz w:val="18"/>
                <w:szCs w:val="18"/>
              </w:rPr>
              <w:t>ball</w:t>
            </w:r>
          </w:p>
        </w:tc>
      </w:tr>
      <w:tr w:rsidR="00BA479B" w14:paraId="38910F64" w14:textId="77777777" w:rsidTr="00892293">
        <w:tc>
          <w:tcPr>
            <w:tcW w:w="10508" w:type="dxa"/>
            <w:gridSpan w:val="4"/>
          </w:tcPr>
          <w:p w14:paraId="028B643C" w14:textId="77777777" w:rsidR="00BA479B" w:rsidRDefault="00000000">
            <w:pPr>
              <w:tabs>
                <w:tab w:val="left" w:pos="1276"/>
              </w:tabs>
              <w:jc w:val="center"/>
              <w:rPr>
                <w:b/>
                <w:sz w:val="18"/>
                <w:szCs w:val="18"/>
              </w:rPr>
            </w:pPr>
            <w:r>
              <w:rPr>
                <w:b/>
                <w:sz w:val="18"/>
                <w:szCs w:val="18"/>
              </w:rPr>
              <w:t>MODULE 1: Introduction to British and American Literature and Translation Theory</w:t>
            </w:r>
          </w:p>
        </w:tc>
      </w:tr>
      <w:tr w:rsidR="00BA479B" w14:paraId="175DA050" w14:textId="77777777" w:rsidTr="00892293">
        <w:trPr>
          <w:trHeight w:val="2244"/>
        </w:trPr>
        <w:tc>
          <w:tcPr>
            <w:tcW w:w="868" w:type="dxa"/>
            <w:vMerge w:val="restart"/>
          </w:tcPr>
          <w:p w14:paraId="30082EA5" w14:textId="77777777" w:rsidR="00BA479B" w:rsidRDefault="00000000">
            <w:pPr>
              <w:tabs>
                <w:tab w:val="left" w:pos="1276"/>
              </w:tabs>
              <w:jc w:val="center"/>
              <w:rPr>
                <w:b/>
                <w:sz w:val="18"/>
                <w:szCs w:val="18"/>
              </w:rPr>
            </w:pPr>
            <w:r>
              <w:rPr>
                <w:b/>
                <w:sz w:val="18"/>
                <w:szCs w:val="18"/>
              </w:rPr>
              <w:lastRenderedPageBreak/>
              <w:t>1</w:t>
            </w:r>
          </w:p>
        </w:tc>
        <w:tc>
          <w:tcPr>
            <w:tcW w:w="7986" w:type="dxa"/>
          </w:tcPr>
          <w:p w14:paraId="44F24D14" w14:textId="77777777" w:rsidR="00BA479B" w:rsidRDefault="00000000">
            <w:pPr>
              <w:tabs>
                <w:tab w:val="left" w:pos="1276"/>
              </w:tabs>
              <w:jc w:val="both"/>
              <w:rPr>
                <w:b/>
                <w:sz w:val="18"/>
                <w:szCs w:val="18"/>
              </w:rPr>
            </w:pPr>
            <w:r>
              <w:rPr>
                <w:b/>
                <w:sz w:val="18"/>
                <w:szCs w:val="18"/>
              </w:rPr>
              <w:t>Week 1: Introduction to English-Language Literature and the Culture of Translation</w:t>
            </w:r>
          </w:p>
          <w:p w14:paraId="1E83C9A4" w14:textId="77777777" w:rsidR="00BA479B" w:rsidRDefault="00000000">
            <w:pPr>
              <w:numPr>
                <w:ilvl w:val="0"/>
                <w:numId w:val="26"/>
              </w:numPr>
              <w:tabs>
                <w:tab w:val="left" w:pos="1276"/>
              </w:tabs>
              <w:jc w:val="both"/>
            </w:pPr>
            <w:r>
              <w:rPr>
                <w:b/>
                <w:sz w:val="18"/>
                <w:szCs w:val="18"/>
              </w:rPr>
              <w:t>Lecture</w:t>
            </w:r>
            <w:r>
              <w:rPr>
                <w:sz w:val="18"/>
                <w:szCs w:val="18"/>
              </w:rPr>
              <w:t>:</w:t>
            </w:r>
          </w:p>
          <w:p w14:paraId="40DB5618" w14:textId="77777777" w:rsidR="00BA479B" w:rsidRDefault="00000000">
            <w:pPr>
              <w:numPr>
                <w:ilvl w:val="1"/>
                <w:numId w:val="26"/>
              </w:numPr>
              <w:tabs>
                <w:tab w:val="left" w:pos="1276"/>
              </w:tabs>
              <w:jc w:val="both"/>
            </w:pPr>
            <w:r>
              <w:rPr>
                <w:sz w:val="18"/>
                <w:szCs w:val="18"/>
              </w:rPr>
              <w:t>Overview of English literature (British and American).</w:t>
            </w:r>
          </w:p>
          <w:p w14:paraId="3982B56E" w14:textId="77777777" w:rsidR="00BA479B" w:rsidRDefault="00000000">
            <w:pPr>
              <w:numPr>
                <w:ilvl w:val="1"/>
                <w:numId w:val="26"/>
              </w:numPr>
              <w:tabs>
                <w:tab w:val="left" w:pos="1276"/>
              </w:tabs>
              <w:jc w:val="both"/>
            </w:pPr>
            <w:r>
              <w:rPr>
                <w:sz w:val="18"/>
                <w:szCs w:val="18"/>
              </w:rPr>
              <w:t>Key concepts in the culture of translation.</w:t>
            </w:r>
          </w:p>
          <w:p w14:paraId="66770736" w14:textId="77777777" w:rsidR="00BA479B" w:rsidRDefault="00000000">
            <w:pPr>
              <w:numPr>
                <w:ilvl w:val="1"/>
                <w:numId w:val="26"/>
              </w:numPr>
              <w:tabs>
                <w:tab w:val="left" w:pos="1276"/>
              </w:tabs>
              <w:jc w:val="both"/>
            </w:pPr>
            <w:r>
              <w:rPr>
                <w:sz w:val="18"/>
                <w:szCs w:val="18"/>
              </w:rPr>
              <w:t>Introduction to literary translation challenges.</w:t>
            </w:r>
          </w:p>
          <w:p w14:paraId="7F5CA30A" w14:textId="77777777" w:rsidR="00BA479B" w:rsidRDefault="00000000">
            <w:pPr>
              <w:numPr>
                <w:ilvl w:val="0"/>
                <w:numId w:val="26"/>
              </w:numPr>
              <w:tabs>
                <w:tab w:val="left" w:pos="1276"/>
              </w:tabs>
              <w:jc w:val="both"/>
            </w:pPr>
            <w:r>
              <w:rPr>
                <w:b/>
                <w:sz w:val="18"/>
                <w:szCs w:val="18"/>
              </w:rPr>
              <w:t>Seminar 1</w:t>
            </w:r>
            <w:r>
              <w:rPr>
                <w:sz w:val="18"/>
                <w:szCs w:val="18"/>
              </w:rPr>
              <w:t>:</w:t>
            </w:r>
          </w:p>
          <w:p w14:paraId="1FE7C393" w14:textId="77777777" w:rsidR="00BA479B" w:rsidRDefault="00000000">
            <w:pPr>
              <w:numPr>
                <w:ilvl w:val="1"/>
                <w:numId w:val="26"/>
              </w:numPr>
              <w:tabs>
                <w:tab w:val="left" w:pos="1276"/>
              </w:tabs>
              <w:jc w:val="both"/>
            </w:pPr>
            <w:r>
              <w:rPr>
                <w:sz w:val="18"/>
                <w:szCs w:val="18"/>
              </w:rPr>
              <w:t>Discussion of major works in British and American literature.</w:t>
            </w:r>
          </w:p>
          <w:p w14:paraId="1946AB82" w14:textId="77777777" w:rsidR="00BA479B" w:rsidRDefault="00000000">
            <w:pPr>
              <w:numPr>
                <w:ilvl w:val="1"/>
                <w:numId w:val="26"/>
              </w:numPr>
              <w:tabs>
                <w:tab w:val="left" w:pos="1276"/>
              </w:tabs>
              <w:jc w:val="both"/>
            </w:pPr>
            <w:r>
              <w:rPr>
                <w:sz w:val="18"/>
                <w:szCs w:val="18"/>
              </w:rPr>
              <w:t>Cultural significance in translation.</w:t>
            </w:r>
          </w:p>
          <w:p w14:paraId="472E4A2E" w14:textId="77777777" w:rsidR="00BA479B" w:rsidRDefault="00000000">
            <w:pPr>
              <w:numPr>
                <w:ilvl w:val="0"/>
                <w:numId w:val="26"/>
              </w:numPr>
              <w:tabs>
                <w:tab w:val="left" w:pos="1276"/>
              </w:tabs>
              <w:jc w:val="both"/>
            </w:pPr>
            <w:r>
              <w:rPr>
                <w:b/>
                <w:sz w:val="18"/>
                <w:szCs w:val="18"/>
              </w:rPr>
              <w:t>Seminar 2</w:t>
            </w:r>
            <w:r>
              <w:rPr>
                <w:sz w:val="18"/>
                <w:szCs w:val="18"/>
              </w:rPr>
              <w:t>:</w:t>
            </w:r>
          </w:p>
          <w:p w14:paraId="55E0AA24" w14:textId="77777777" w:rsidR="00BA479B" w:rsidRDefault="00000000">
            <w:pPr>
              <w:numPr>
                <w:ilvl w:val="1"/>
                <w:numId w:val="26"/>
              </w:numPr>
              <w:tabs>
                <w:tab w:val="left" w:pos="1276"/>
              </w:tabs>
              <w:jc w:val="both"/>
            </w:pPr>
            <w:r>
              <w:rPr>
                <w:sz w:val="18"/>
                <w:szCs w:val="18"/>
              </w:rPr>
              <w:t>Analyze introductory texts and examine translation strategies.</w:t>
            </w:r>
          </w:p>
        </w:tc>
        <w:tc>
          <w:tcPr>
            <w:tcW w:w="928" w:type="dxa"/>
          </w:tcPr>
          <w:p w14:paraId="26EC0258" w14:textId="77777777" w:rsidR="00BA479B" w:rsidRDefault="00000000">
            <w:pPr>
              <w:tabs>
                <w:tab w:val="left" w:pos="1276"/>
              </w:tabs>
              <w:rPr>
                <w:sz w:val="18"/>
                <w:szCs w:val="18"/>
              </w:rPr>
            </w:pPr>
            <w:r>
              <w:rPr>
                <w:sz w:val="18"/>
                <w:szCs w:val="18"/>
              </w:rPr>
              <w:t xml:space="preserve">      3</w:t>
            </w:r>
          </w:p>
        </w:tc>
        <w:tc>
          <w:tcPr>
            <w:tcW w:w="726" w:type="dxa"/>
          </w:tcPr>
          <w:p w14:paraId="4722A696" w14:textId="77777777" w:rsidR="00BA479B" w:rsidRDefault="00000000">
            <w:pPr>
              <w:tabs>
                <w:tab w:val="left" w:pos="1276"/>
              </w:tabs>
              <w:jc w:val="center"/>
              <w:rPr>
                <w:sz w:val="18"/>
                <w:szCs w:val="18"/>
              </w:rPr>
            </w:pPr>
            <w:r>
              <w:rPr>
                <w:sz w:val="18"/>
                <w:szCs w:val="18"/>
              </w:rPr>
              <w:t>9</w:t>
            </w:r>
          </w:p>
        </w:tc>
      </w:tr>
      <w:tr w:rsidR="00BA479B" w14:paraId="171D7B66" w14:textId="77777777" w:rsidTr="00892293">
        <w:trPr>
          <w:trHeight w:val="1032"/>
        </w:trPr>
        <w:tc>
          <w:tcPr>
            <w:tcW w:w="868" w:type="dxa"/>
            <w:vMerge/>
          </w:tcPr>
          <w:p w14:paraId="7DDBCC0A"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742F9790" w14:textId="77777777" w:rsidR="00BA479B" w:rsidRDefault="00000000">
            <w:pPr>
              <w:numPr>
                <w:ilvl w:val="0"/>
                <w:numId w:val="1"/>
              </w:numPr>
              <w:tabs>
                <w:tab w:val="left" w:pos="1276"/>
              </w:tabs>
              <w:jc w:val="both"/>
            </w:pPr>
            <w:r>
              <w:rPr>
                <w:b/>
                <w:sz w:val="18"/>
                <w:szCs w:val="18"/>
              </w:rPr>
              <w:t>IWST 1</w:t>
            </w:r>
            <w:r>
              <w:rPr>
                <w:sz w:val="18"/>
                <w:szCs w:val="18"/>
              </w:rPr>
              <w:t>:</w:t>
            </w:r>
          </w:p>
          <w:p w14:paraId="60D659EF" w14:textId="77777777" w:rsidR="00BA479B" w:rsidRDefault="00000000">
            <w:pPr>
              <w:numPr>
                <w:ilvl w:val="1"/>
                <w:numId w:val="1"/>
              </w:numPr>
              <w:tabs>
                <w:tab w:val="left" w:pos="1276"/>
              </w:tabs>
              <w:jc w:val="both"/>
            </w:pPr>
            <w:r>
              <w:rPr>
                <w:sz w:val="18"/>
                <w:szCs w:val="18"/>
              </w:rPr>
              <w:t>Consultation on the essay topic: "The Role of Culture in Translating English Literature."</w:t>
            </w:r>
          </w:p>
          <w:p w14:paraId="1A4511F3" w14:textId="77777777" w:rsidR="00BA479B" w:rsidRDefault="00000000">
            <w:pPr>
              <w:numPr>
                <w:ilvl w:val="1"/>
                <w:numId w:val="1"/>
              </w:numPr>
              <w:tabs>
                <w:tab w:val="left" w:pos="1276"/>
              </w:tabs>
              <w:jc w:val="both"/>
            </w:pPr>
            <w:r>
              <w:rPr>
                <w:sz w:val="18"/>
                <w:szCs w:val="18"/>
              </w:rPr>
              <w:t>Guidance on structuring a literary translation analysis.</w:t>
            </w:r>
          </w:p>
        </w:tc>
        <w:tc>
          <w:tcPr>
            <w:tcW w:w="928" w:type="dxa"/>
          </w:tcPr>
          <w:p w14:paraId="66CE4EDF" w14:textId="77777777" w:rsidR="00BA479B" w:rsidRDefault="00000000">
            <w:pPr>
              <w:tabs>
                <w:tab w:val="left" w:pos="1276"/>
              </w:tabs>
              <w:jc w:val="center"/>
              <w:rPr>
                <w:sz w:val="18"/>
                <w:szCs w:val="18"/>
              </w:rPr>
            </w:pPr>
            <w:r>
              <w:rPr>
                <w:sz w:val="18"/>
                <w:szCs w:val="18"/>
              </w:rPr>
              <w:t>2</w:t>
            </w:r>
          </w:p>
        </w:tc>
        <w:tc>
          <w:tcPr>
            <w:tcW w:w="726" w:type="dxa"/>
          </w:tcPr>
          <w:p w14:paraId="13B4B8AD" w14:textId="77777777" w:rsidR="00BA479B" w:rsidRDefault="00BA479B">
            <w:pPr>
              <w:tabs>
                <w:tab w:val="left" w:pos="1276"/>
              </w:tabs>
              <w:jc w:val="center"/>
              <w:rPr>
                <w:sz w:val="18"/>
                <w:szCs w:val="18"/>
              </w:rPr>
            </w:pPr>
          </w:p>
        </w:tc>
      </w:tr>
      <w:tr w:rsidR="00BA479B" w14:paraId="3EC15414" w14:textId="77777777" w:rsidTr="00892293">
        <w:trPr>
          <w:trHeight w:val="1880"/>
        </w:trPr>
        <w:tc>
          <w:tcPr>
            <w:tcW w:w="868" w:type="dxa"/>
            <w:vMerge w:val="restart"/>
          </w:tcPr>
          <w:p w14:paraId="6113B485" w14:textId="77777777" w:rsidR="00BA479B" w:rsidRDefault="00000000">
            <w:pPr>
              <w:tabs>
                <w:tab w:val="left" w:pos="1276"/>
              </w:tabs>
              <w:jc w:val="center"/>
              <w:rPr>
                <w:b/>
                <w:sz w:val="18"/>
                <w:szCs w:val="18"/>
              </w:rPr>
            </w:pPr>
            <w:r>
              <w:rPr>
                <w:b/>
                <w:sz w:val="18"/>
                <w:szCs w:val="18"/>
              </w:rPr>
              <w:t>2</w:t>
            </w:r>
          </w:p>
        </w:tc>
        <w:tc>
          <w:tcPr>
            <w:tcW w:w="7986" w:type="dxa"/>
          </w:tcPr>
          <w:p w14:paraId="4C01428F" w14:textId="77777777" w:rsidR="00BA479B" w:rsidRDefault="00000000">
            <w:pPr>
              <w:tabs>
                <w:tab w:val="left" w:pos="1276"/>
              </w:tabs>
              <w:jc w:val="both"/>
              <w:rPr>
                <w:b/>
                <w:sz w:val="18"/>
                <w:szCs w:val="18"/>
              </w:rPr>
            </w:pPr>
            <w:r>
              <w:rPr>
                <w:b/>
                <w:sz w:val="18"/>
                <w:szCs w:val="18"/>
              </w:rPr>
              <w:t>Week 2: Literary Genres in English-Speaking Countries</w:t>
            </w:r>
          </w:p>
          <w:p w14:paraId="67634588" w14:textId="77777777" w:rsidR="00BA479B" w:rsidRDefault="00000000">
            <w:pPr>
              <w:numPr>
                <w:ilvl w:val="0"/>
                <w:numId w:val="27"/>
              </w:numPr>
              <w:tabs>
                <w:tab w:val="left" w:pos="1276"/>
              </w:tabs>
              <w:jc w:val="both"/>
            </w:pPr>
            <w:r>
              <w:rPr>
                <w:b/>
                <w:sz w:val="18"/>
                <w:szCs w:val="18"/>
              </w:rPr>
              <w:t>Lecture</w:t>
            </w:r>
            <w:r>
              <w:rPr>
                <w:sz w:val="18"/>
                <w:szCs w:val="18"/>
              </w:rPr>
              <w:t>:</w:t>
            </w:r>
          </w:p>
          <w:p w14:paraId="666F6D96" w14:textId="77777777" w:rsidR="00BA479B" w:rsidRDefault="00000000">
            <w:pPr>
              <w:numPr>
                <w:ilvl w:val="1"/>
                <w:numId w:val="27"/>
              </w:numPr>
              <w:tabs>
                <w:tab w:val="left" w:pos="1276"/>
              </w:tabs>
              <w:jc w:val="both"/>
            </w:pPr>
            <w:r>
              <w:rPr>
                <w:sz w:val="18"/>
                <w:szCs w:val="18"/>
              </w:rPr>
              <w:t>Exploration of literary genres: poetry, prose, and drama.</w:t>
            </w:r>
          </w:p>
          <w:p w14:paraId="5BCC0502" w14:textId="77777777" w:rsidR="00BA479B" w:rsidRDefault="00000000">
            <w:pPr>
              <w:numPr>
                <w:ilvl w:val="1"/>
                <w:numId w:val="27"/>
              </w:numPr>
              <w:tabs>
                <w:tab w:val="left" w:pos="1276"/>
              </w:tabs>
              <w:jc w:val="both"/>
            </w:pPr>
            <w:r>
              <w:rPr>
                <w:sz w:val="18"/>
                <w:szCs w:val="18"/>
              </w:rPr>
              <w:t>Genre-specific challenges in translation.</w:t>
            </w:r>
          </w:p>
          <w:p w14:paraId="3CE8FEAF" w14:textId="77777777" w:rsidR="00BA479B" w:rsidRDefault="00000000">
            <w:pPr>
              <w:numPr>
                <w:ilvl w:val="0"/>
                <w:numId w:val="27"/>
              </w:numPr>
              <w:tabs>
                <w:tab w:val="left" w:pos="1276"/>
              </w:tabs>
              <w:jc w:val="both"/>
            </w:pPr>
            <w:r>
              <w:rPr>
                <w:b/>
                <w:sz w:val="18"/>
                <w:szCs w:val="18"/>
              </w:rPr>
              <w:t>Seminar 1</w:t>
            </w:r>
            <w:r>
              <w:rPr>
                <w:sz w:val="18"/>
                <w:szCs w:val="18"/>
              </w:rPr>
              <w:t>:</w:t>
            </w:r>
          </w:p>
          <w:p w14:paraId="517F5B10" w14:textId="77777777" w:rsidR="00BA479B" w:rsidRDefault="00000000">
            <w:pPr>
              <w:numPr>
                <w:ilvl w:val="1"/>
                <w:numId w:val="27"/>
              </w:numPr>
              <w:tabs>
                <w:tab w:val="left" w:pos="1276"/>
              </w:tabs>
              <w:jc w:val="both"/>
            </w:pPr>
            <w:r>
              <w:rPr>
                <w:sz w:val="18"/>
                <w:szCs w:val="18"/>
              </w:rPr>
              <w:t>Group discussion of poetry and prose texts.</w:t>
            </w:r>
          </w:p>
          <w:p w14:paraId="1DD54656" w14:textId="77777777" w:rsidR="00BA479B" w:rsidRDefault="00000000">
            <w:pPr>
              <w:numPr>
                <w:ilvl w:val="0"/>
                <w:numId w:val="27"/>
              </w:numPr>
              <w:tabs>
                <w:tab w:val="left" w:pos="1276"/>
              </w:tabs>
              <w:jc w:val="both"/>
            </w:pPr>
            <w:r>
              <w:rPr>
                <w:b/>
                <w:sz w:val="18"/>
                <w:szCs w:val="18"/>
              </w:rPr>
              <w:t>Seminar 2</w:t>
            </w:r>
            <w:r>
              <w:rPr>
                <w:sz w:val="18"/>
                <w:szCs w:val="18"/>
              </w:rPr>
              <w:t>:</w:t>
            </w:r>
          </w:p>
          <w:p w14:paraId="19F81CB3" w14:textId="77777777" w:rsidR="00BA479B" w:rsidRDefault="00000000">
            <w:pPr>
              <w:numPr>
                <w:ilvl w:val="1"/>
                <w:numId w:val="27"/>
              </w:numPr>
              <w:tabs>
                <w:tab w:val="left" w:pos="1276"/>
              </w:tabs>
              <w:jc w:val="both"/>
            </w:pPr>
            <w:r>
              <w:rPr>
                <w:sz w:val="18"/>
                <w:szCs w:val="18"/>
              </w:rPr>
              <w:t>Analyze genre-specific translation strategies.</w:t>
            </w:r>
          </w:p>
        </w:tc>
        <w:tc>
          <w:tcPr>
            <w:tcW w:w="928" w:type="dxa"/>
          </w:tcPr>
          <w:p w14:paraId="5E71AF21" w14:textId="77777777" w:rsidR="00BA479B" w:rsidRDefault="00000000">
            <w:pPr>
              <w:tabs>
                <w:tab w:val="left" w:pos="1276"/>
              </w:tabs>
              <w:jc w:val="center"/>
              <w:rPr>
                <w:sz w:val="18"/>
                <w:szCs w:val="18"/>
              </w:rPr>
            </w:pPr>
            <w:r>
              <w:rPr>
                <w:sz w:val="18"/>
                <w:szCs w:val="18"/>
              </w:rPr>
              <w:t>3</w:t>
            </w:r>
          </w:p>
        </w:tc>
        <w:tc>
          <w:tcPr>
            <w:tcW w:w="726" w:type="dxa"/>
          </w:tcPr>
          <w:p w14:paraId="4A58765B" w14:textId="77777777" w:rsidR="00BA479B" w:rsidRDefault="00000000">
            <w:pPr>
              <w:tabs>
                <w:tab w:val="left" w:pos="1276"/>
              </w:tabs>
              <w:jc w:val="center"/>
              <w:rPr>
                <w:sz w:val="18"/>
                <w:szCs w:val="18"/>
              </w:rPr>
            </w:pPr>
            <w:r>
              <w:rPr>
                <w:sz w:val="18"/>
                <w:szCs w:val="18"/>
              </w:rPr>
              <w:t>9</w:t>
            </w:r>
          </w:p>
        </w:tc>
      </w:tr>
      <w:tr w:rsidR="00BA479B" w14:paraId="15F3E48B" w14:textId="77777777" w:rsidTr="00892293">
        <w:trPr>
          <w:trHeight w:val="530"/>
        </w:trPr>
        <w:tc>
          <w:tcPr>
            <w:tcW w:w="868" w:type="dxa"/>
            <w:vMerge/>
          </w:tcPr>
          <w:p w14:paraId="19C366FF"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78531568" w14:textId="77777777" w:rsidR="00BA479B" w:rsidRDefault="00000000">
            <w:pPr>
              <w:numPr>
                <w:ilvl w:val="0"/>
                <w:numId w:val="2"/>
              </w:numPr>
              <w:tabs>
                <w:tab w:val="left" w:pos="1276"/>
              </w:tabs>
              <w:jc w:val="both"/>
            </w:pPr>
            <w:r>
              <w:rPr>
                <w:b/>
                <w:sz w:val="18"/>
                <w:szCs w:val="18"/>
              </w:rPr>
              <w:t>IWST 2</w:t>
            </w:r>
            <w:r>
              <w:rPr>
                <w:sz w:val="18"/>
                <w:szCs w:val="18"/>
              </w:rPr>
              <w:t>:</w:t>
            </w:r>
          </w:p>
          <w:p w14:paraId="26692FA4" w14:textId="77777777" w:rsidR="00BA479B" w:rsidRDefault="00000000">
            <w:pPr>
              <w:numPr>
                <w:ilvl w:val="1"/>
                <w:numId w:val="2"/>
              </w:numPr>
              <w:tabs>
                <w:tab w:val="left" w:pos="1276"/>
              </w:tabs>
              <w:jc w:val="both"/>
            </w:pPr>
            <w:r>
              <w:rPr>
                <w:sz w:val="18"/>
                <w:szCs w:val="18"/>
              </w:rPr>
              <w:t>Practical guidance on translating excerpts from different genres.</w:t>
            </w:r>
          </w:p>
        </w:tc>
        <w:tc>
          <w:tcPr>
            <w:tcW w:w="928" w:type="dxa"/>
          </w:tcPr>
          <w:p w14:paraId="2C557FF8" w14:textId="77777777" w:rsidR="00BA479B" w:rsidRDefault="00000000">
            <w:pPr>
              <w:tabs>
                <w:tab w:val="left" w:pos="1276"/>
              </w:tabs>
              <w:jc w:val="center"/>
              <w:rPr>
                <w:sz w:val="18"/>
                <w:szCs w:val="18"/>
              </w:rPr>
            </w:pPr>
            <w:r>
              <w:rPr>
                <w:sz w:val="18"/>
                <w:szCs w:val="18"/>
              </w:rPr>
              <w:t>2</w:t>
            </w:r>
          </w:p>
        </w:tc>
        <w:tc>
          <w:tcPr>
            <w:tcW w:w="726" w:type="dxa"/>
          </w:tcPr>
          <w:p w14:paraId="671B1B51" w14:textId="77777777" w:rsidR="00BA479B" w:rsidRDefault="00BA479B">
            <w:pPr>
              <w:tabs>
                <w:tab w:val="left" w:pos="1276"/>
              </w:tabs>
              <w:jc w:val="center"/>
              <w:rPr>
                <w:sz w:val="18"/>
                <w:szCs w:val="18"/>
              </w:rPr>
            </w:pPr>
          </w:p>
        </w:tc>
      </w:tr>
      <w:tr w:rsidR="00BA479B" w14:paraId="617EB230" w14:textId="77777777" w:rsidTr="00892293">
        <w:trPr>
          <w:trHeight w:val="1880"/>
        </w:trPr>
        <w:tc>
          <w:tcPr>
            <w:tcW w:w="868" w:type="dxa"/>
            <w:vMerge w:val="restart"/>
          </w:tcPr>
          <w:p w14:paraId="48937479" w14:textId="77777777" w:rsidR="00BA479B" w:rsidRDefault="00000000">
            <w:pPr>
              <w:tabs>
                <w:tab w:val="left" w:pos="1276"/>
              </w:tabs>
              <w:jc w:val="center"/>
              <w:rPr>
                <w:b/>
                <w:sz w:val="18"/>
                <w:szCs w:val="18"/>
              </w:rPr>
            </w:pPr>
            <w:r>
              <w:rPr>
                <w:b/>
                <w:sz w:val="18"/>
                <w:szCs w:val="18"/>
              </w:rPr>
              <w:t>3</w:t>
            </w:r>
          </w:p>
        </w:tc>
        <w:tc>
          <w:tcPr>
            <w:tcW w:w="7986" w:type="dxa"/>
          </w:tcPr>
          <w:p w14:paraId="5BE826D7" w14:textId="77777777" w:rsidR="00BA479B" w:rsidRDefault="00000000">
            <w:pPr>
              <w:tabs>
                <w:tab w:val="left" w:pos="1276"/>
              </w:tabs>
              <w:jc w:val="both"/>
              <w:rPr>
                <w:b/>
                <w:sz w:val="18"/>
                <w:szCs w:val="18"/>
              </w:rPr>
            </w:pPr>
            <w:r>
              <w:rPr>
                <w:b/>
                <w:sz w:val="18"/>
                <w:szCs w:val="18"/>
              </w:rPr>
              <w:t>Week 3: Problems of Translating Poetry</w:t>
            </w:r>
          </w:p>
          <w:p w14:paraId="7426DA9F" w14:textId="77777777" w:rsidR="00BA479B" w:rsidRDefault="00000000">
            <w:pPr>
              <w:numPr>
                <w:ilvl w:val="0"/>
                <w:numId w:val="28"/>
              </w:numPr>
              <w:tabs>
                <w:tab w:val="left" w:pos="1276"/>
              </w:tabs>
              <w:jc w:val="both"/>
            </w:pPr>
            <w:r>
              <w:rPr>
                <w:b/>
                <w:sz w:val="18"/>
                <w:szCs w:val="18"/>
              </w:rPr>
              <w:t>Lecture</w:t>
            </w:r>
            <w:r>
              <w:rPr>
                <w:sz w:val="18"/>
                <w:szCs w:val="18"/>
              </w:rPr>
              <w:t>:</w:t>
            </w:r>
          </w:p>
          <w:p w14:paraId="119E01C5" w14:textId="77777777" w:rsidR="00BA479B" w:rsidRDefault="00000000">
            <w:pPr>
              <w:numPr>
                <w:ilvl w:val="1"/>
                <w:numId w:val="28"/>
              </w:numPr>
              <w:tabs>
                <w:tab w:val="left" w:pos="1276"/>
              </w:tabs>
              <w:jc w:val="both"/>
            </w:pPr>
            <w:r>
              <w:rPr>
                <w:sz w:val="18"/>
                <w:szCs w:val="18"/>
              </w:rPr>
              <w:t>Theoretical approaches to translating poetic texts.</w:t>
            </w:r>
          </w:p>
          <w:p w14:paraId="75B6ADB7" w14:textId="77777777" w:rsidR="00BA479B" w:rsidRDefault="00000000">
            <w:pPr>
              <w:numPr>
                <w:ilvl w:val="1"/>
                <w:numId w:val="28"/>
              </w:numPr>
              <w:tabs>
                <w:tab w:val="left" w:pos="1276"/>
              </w:tabs>
              <w:jc w:val="both"/>
            </w:pPr>
            <w:r>
              <w:rPr>
                <w:sz w:val="18"/>
                <w:szCs w:val="18"/>
              </w:rPr>
              <w:t>Challenges in maintaining form and meaning.</w:t>
            </w:r>
          </w:p>
          <w:p w14:paraId="7C334CCC" w14:textId="77777777" w:rsidR="00BA479B" w:rsidRDefault="00000000">
            <w:pPr>
              <w:numPr>
                <w:ilvl w:val="0"/>
                <w:numId w:val="28"/>
              </w:numPr>
              <w:tabs>
                <w:tab w:val="left" w:pos="1276"/>
              </w:tabs>
              <w:jc w:val="both"/>
            </w:pPr>
            <w:r>
              <w:rPr>
                <w:b/>
                <w:sz w:val="18"/>
                <w:szCs w:val="18"/>
              </w:rPr>
              <w:t>Seminar 1</w:t>
            </w:r>
            <w:r>
              <w:rPr>
                <w:sz w:val="18"/>
                <w:szCs w:val="18"/>
              </w:rPr>
              <w:t>:</w:t>
            </w:r>
          </w:p>
          <w:p w14:paraId="5716301C" w14:textId="77777777" w:rsidR="00BA479B" w:rsidRDefault="00000000">
            <w:pPr>
              <w:numPr>
                <w:ilvl w:val="1"/>
                <w:numId w:val="28"/>
              </w:numPr>
              <w:tabs>
                <w:tab w:val="left" w:pos="1276"/>
              </w:tabs>
              <w:jc w:val="both"/>
            </w:pPr>
            <w:r>
              <w:rPr>
                <w:sz w:val="18"/>
                <w:szCs w:val="18"/>
              </w:rPr>
              <w:t>Discussion on key poets and translation of their work.</w:t>
            </w:r>
          </w:p>
          <w:p w14:paraId="094081B6" w14:textId="77777777" w:rsidR="00BA479B" w:rsidRDefault="00000000">
            <w:pPr>
              <w:numPr>
                <w:ilvl w:val="0"/>
                <w:numId w:val="28"/>
              </w:numPr>
              <w:tabs>
                <w:tab w:val="left" w:pos="1276"/>
              </w:tabs>
              <w:jc w:val="both"/>
            </w:pPr>
            <w:r>
              <w:rPr>
                <w:b/>
                <w:sz w:val="18"/>
                <w:szCs w:val="18"/>
              </w:rPr>
              <w:t>Seminar 2</w:t>
            </w:r>
            <w:r>
              <w:rPr>
                <w:sz w:val="18"/>
                <w:szCs w:val="18"/>
              </w:rPr>
              <w:t>:</w:t>
            </w:r>
          </w:p>
          <w:p w14:paraId="0ABCC6F0" w14:textId="77777777" w:rsidR="00BA479B" w:rsidRDefault="00000000">
            <w:pPr>
              <w:numPr>
                <w:ilvl w:val="1"/>
                <w:numId w:val="28"/>
              </w:numPr>
              <w:tabs>
                <w:tab w:val="left" w:pos="1276"/>
              </w:tabs>
              <w:jc w:val="both"/>
            </w:pPr>
            <w:r>
              <w:rPr>
                <w:sz w:val="18"/>
                <w:szCs w:val="18"/>
              </w:rPr>
              <w:t>Practical session: translating a selected poem.</w:t>
            </w:r>
          </w:p>
        </w:tc>
        <w:tc>
          <w:tcPr>
            <w:tcW w:w="928" w:type="dxa"/>
          </w:tcPr>
          <w:p w14:paraId="072891EC" w14:textId="77777777" w:rsidR="00BA479B" w:rsidRDefault="00000000">
            <w:pPr>
              <w:tabs>
                <w:tab w:val="left" w:pos="1276"/>
              </w:tabs>
              <w:rPr>
                <w:sz w:val="18"/>
                <w:szCs w:val="18"/>
              </w:rPr>
            </w:pPr>
            <w:r>
              <w:rPr>
                <w:sz w:val="18"/>
                <w:szCs w:val="18"/>
              </w:rPr>
              <w:t xml:space="preserve">      3</w:t>
            </w:r>
          </w:p>
        </w:tc>
        <w:tc>
          <w:tcPr>
            <w:tcW w:w="726" w:type="dxa"/>
          </w:tcPr>
          <w:p w14:paraId="3A72CF12" w14:textId="77777777" w:rsidR="00BA479B" w:rsidRDefault="00000000">
            <w:pPr>
              <w:tabs>
                <w:tab w:val="left" w:pos="1276"/>
              </w:tabs>
              <w:jc w:val="center"/>
              <w:rPr>
                <w:sz w:val="18"/>
                <w:szCs w:val="18"/>
              </w:rPr>
            </w:pPr>
            <w:r>
              <w:rPr>
                <w:sz w:val="18"/>
                <w:szCs w:val="18"/>
              </w:rPr>
              <w:t>9</w:t>
            </w:r>
          </w:p>
        </w:tc>
      </w:tr>
      <w:tr w:rsidR="00BA479B" w14:paraId="47D36D89" w14:textId="77777777" w:rsidTr="00892293">
        <w:trPr>
          <w:trHeight w:val="575"/>
        </w:trPr>
        <w:tc>
          <w:tcPr>
            <w:tcW w:w="868" w:type="dxa"/>
            <w:vMerge/>
          </w:tcPr>
          <w:p w14:paraId="5486D4AC"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5399A047" w14:textId="77777777" w:rsidR="00BA479B" w:rsidRDefault="00000000">
            <w:pPr>
              <w:numPr>
                <w:ilvl w:val="0"/>
                <w:numId w:val="4"/>
              </w:numPr>
              <w:tabs>
                <w:tab w:val="left" w:pos="1276"/>
              </w:tabs>
              <w:jc w:val="both"/>
            </w:pPr>
            <w:r>
              <w:rPr>
                <w:b/>
                <w:sz w:val="18"/>
                <w:szCs w:val="18"/>
              </w:rPr>
              <w:t>IWST 3</w:t>
            </w:r>
            <w:r>
              <w:rPr>
                <w:sz w:val="18"/>
                <w:szCs w:val="18"/>
              </w:rPr>
              <w:t>:</w:t>
            </w:r>
          </w:p>
          <w:p w14:paraId="47A69CCF" w14:textId="77777777" w:rsidR="00BA479B" w:rsidRDefault="00000000">
            <w:pPr>
              <w:numPr>
                <w:ilvl w:val="1"/>
                <w:numId w:val="4"/>
              </w:numPr>
              <w:tabs>
                <w:tab w:val="left" w:pos="1276"/>
              </w:tabs>
              <w:jc w:val="both"/>
              <w:rPr>
                <w:b/>
              </w:rPr>
            </w:pPr>
            <w:r>
              <w:rPr>
                <w:sz w:val="18"/>
                <w:szCs w:val="18"/>
              </w:rPr>
              <w:t>Review and feedback on poetry translation techniques.</w:t>
            </w:r>
          </w:p>
        </w:tc>
        <w:tc>
          <w:tcPr>
            <w:tcW w:w="928" w:type="dxa"/>
          </w:tcPr>
          <w:p w14:paraId="5DDA82F2" w14:textId="77777777" w:rsidR="00BA479B" w:rsidRDefault="00000000">
            <w:pPr>
              <w:tabs>
                <w:tab w:val="left" w:pos="1276"/>
              </w:tabs>
              <w:jc w:val="center"/>
              <w:rPr>
                <w:sz w:val="18"/>
                <w:szCs w:val="18"/>
              </w:rPr>
            </w:pPr>
            <w:r>
              <w:rPr>
                <w:sz w:val="18"/>
                <w:szCs w:val="18"/>
              </w:rPr>
              <w:t>2</w:t>
            </w:r>
          </w:p>
        </w:tc>
        <w:tc>
          <w:tcPr>
            <w:tcW w:w="726" w:type="dxa"/>
          </w:tcPr>
          <w:p w14:paraId="22DE5E46" w14:textId="77777777" w:rsidR="00BA479B" w:rsidRDefault="00BA479B">
            <w:pPr>
              <w:tabs>
                <w:tab w:val="left" w:pos="1276"/>
              </w:tabs>
              <w:jc w:val="center"/>
              <w:rPr>
                <w:sz w:val="18"/>
                <w:szCs w:val="18"/>
              </w:rPr>
            </w:pPr>
          </w:p>
        </w:tc>
      </w:tr>
      <w:tr w:rsidR="00BA479B" w14:paraId="2381ABA3" w14:textId="77777777" w:rsidTr="00892293">
        <w:trPr>
          <w:trHeight w:val="1835"/>
        </w:trPr>
        <w:tc>
          <w:tcPr>
            <w:tcW w:w="868" w:type="dxa"/>
            <w:vMerge w:val="restart"/>
          </w:tcPr>
          <w:p w14:paraId="151DECE6" w14:textId="77777777" w:rsidR="00BA479B" w:rsidRDefault="00000000">
            <w:pPr>
              <w:tabs>
                <w:tab w:val="left" w:pos="1276"/>
              </w:tabs>
              <w:jc w:val="center"/>
              <w:rPr>
                <w:b/>
                <w:sz w:val="18"/>
                <w:szCs w:val="18"/>
              </w:rPr>
            </w:pPr>
            <w:r>
              <w:rPr>
                <w:b/>
                <w:sz w:val="18"/>
                <w:szCs w:val="18"/>
              </w:rPr>
              <w:t>4</w:t>
            </w:r>
          </w:p>
        </w:tc>
        <w:tc>
          <w:tcPr>
            <w:tcW w:w="7986" w:type="dxa"/>
          </w:tcPr>
          <w:p w14:paraId="3815FC03" w14:textId="77777777" w:rsidR="00BA479B" w:rsidRDefault="00000000">
            <w:pPr>
              <w:tabs>
                <w:tab w:val="left" w:pos="1276"/>
              </w:tabs>
              <w:jc w:val="both"/>
              <w:rPr>
                <w:b/>
                <w:sz w:val="18"/>
                <w:szCs w:val="18"/>
              </w:rPr>
            </w:pPr>
            <w:r>
              <w:rPr>
                <w:b/>
                <w:sz w:val="18"/>
                <w:szCs w:val="18"/>
              </w:rPr>
              <w:t>Week 4: Translating Prose</w:t>
            </w:r>
          </w:p>
          <w:p w14:paraId="3E71CB5E" w14:textId="77777777" w:rsidR="00BA479B" w:rsidRDefault="00000000">
            <w:pPr>
              <w:numPr>
                <w:ilvl w:val="0"/>
                <w:numId w:val="19"/>
              </w:numPr>
              <w:tabs>
                <w:tab w:val="left" w:pos="1276"/>
              </w:tabs>
              <w:jc w:val="both"/>
            </w:pPr>
            <w:r>
              <w:rPr>
                <w:b/>
                <w:sz w:val="18"/>
                <w:szCs w:val="18"/>
              </w:rPr>
              <w:t>Lecture</w:t>
            </w:r>
            <w:r>
              <w:rPr>
                <w:sz w:val="18"/>
                <w:szCs w:val="18"/>
              </w:rPr>
              <w:t>:</w:t>
            </w:r>
          </w:p>
          <w:p w14:paraId="2E93AB8B" w14:textId="77777777" w:rsidR="00BA479B" w:rsidRDefault="00000000">
            <w:pPr>
              <w:numPr>
                <w:ilvl w:val="1"/>
                <w:numId w:val="19"/>
              </w:numPr>
              <w:tabs>
                <w:tab w:val="left" w:pos="1276"/>
              </w:tabs>
              <w:jc w:val="both"/>
            </w:pPr>
            <w:r>
              <w:rPr>
                <w:sz w:val="18"/>
                <w:szCs w:val="18"/>
              </w:rPr>
              <w:t>Challenges of translating prose fiction.</w:t>
            </w:r>
          </w:p>
          <w:p w14:paraId="7228B787" w14:textId="77777777" w:rsidR="00BA479B" w:rsidRDefault="00000000">
            <w:pPr>
              <w:numPr>
                <w:ilvl w:val="1"/>
                <w:numId w:val="19"/>
              </w:numPr>
              <w:tabs>
                <w:tab w:val="left" w:pos="1276"/>
              </w:tabs>
              <w:jc w:val="both"/>
            </w:pPr>
            <w:r>
              <w:rPr>
                <w:sz w:val="18"/>
                <w:szCs w:val="18"/>
              </w:rPr>
              <w:t>Narrative style, voice, and linguistic challenges.</w:t>
            </w:r>
          </w:p>
          <w:p w14:paraId="1F15B38D" w14:textId="77777777" w:rsidR="00BA479B" w:rsidRDefault="00000000">
            <w:pPr>
              <w:numPr>
                <w:ilvl w:val="0"/>
                <w:numId w:val="19"/>
              </w:numPr>
              <w:tabs>
                <w:tab w:val="left" w:pos="1276"/>
              </w:tabs>
              <w:jc w:val="both"/>
            </w:pPr>
            <w:r>
              <w:rPr>
                <w:b/>
                <w:sz w:val="18"/>
                <w:szCs w:val="18"/>
              </w:rPr>
              <w:t>Seminar 1</w:t>
            </w:r>
            <w:r>
              <w:rPr>
                <w:sz w:val="18"/>
                <w:szCs w:val="18"/>
              </w:rPr>
              <w:t>:</w:t>
            </w:r>
          </w:p>
          <w:p w14:paraId="1E95E54B" w14:textId="77777777" w:rsidR="00BA479B" w:rsidRDefault="00000000">
            <w:pPr>
              <w:numPr>
                <w:ilvl w:val="1"/>
                <w:numId w:val="19"/>
              </w:numPr>
              <w:tabs>
                <w:tab w:val="left" w:pos="1276"/>
              </w:tabs>
              <w:jc w:val="both"/>
            </w:pPr>
            <w:r>
              <w:rPr>
                <w:sz w:val="18"/>
                <w:szCs w:val="18"/>
              </w:rPr>
              <w:t>Analysis of translated prose works.</w:t>
            </w:r>
          </w:p>
          <w:p w14:paraId="778A2324" w14:textId="77777777" w:rsidR="00BA479B" w:rsidRDefault="00000000">
            <w:pPr>
              <w:numPr>
                <w:ilvl w:val="0"/>
                <w:numId w:val="19"/>
              </w:numPr>
              <w:tabs>
                <w:tab w:val="left" w:pos="1276"/>
              </w:tabs>
              <w:jc w:val="both"/>
            </w:pPr>
            <w:r>
              <w:rPr>
                <w:b/>
                <w:sz w:val="18"/>
                <w:szCs w:val="18"/>
              </w:rPr>
              <w:t>Seminar 2</w:t>
            </w:r>
            <w:r>
              <w:rPr>
                <w:sz w:val="18"/>
                <w:szCs w:val="18"/>
              </w:rPr>
              <w:t>:</w:t>
            </w:r>
          </w:p>
          <w:p w14:paraId="0973256D" w14:textId="77777777" w:rsidR="00BA479B" w:rsidRDefault="00000000">
            <w:pPr>
              <w:numPr>
                <w:ilvl w:val="1"/>
                <w:numId w:val="19"/>
              </w:numPr>
              <w:tabs>
                <w:tab w:val="left" w:pos="1276"/>
              </w:tabs>
              <w:jc w:val="both"/>
            </w:pPr>
            <w:r>
              <w:rPr>
                <w:sz w:val="18"/>
                <w:szCs w:val="18"/>
              </w:rPr>
              <w:t>Translation workshop: translating excerpts from prose.</w:t>
            </w:r>
          </w:p>
        </w:tc>
        <w:tc>
          <w:tcPr>
            <w:tcW w:w="928" w:type="dxa"/>
          </w:tcPr>
          <w:p w14:paraId="216F7821" w14:textId="77777777" w:rsidR="00BA479B" w:rsidRDefault="00000000">
            <w:pPr>
              <w:tabs>
                <w:tab w:val="left" w:pos="1276"/>
              </w:tabs>
              <w:rPr>
                <w:sz w:val="18"/>
                <w:szCs w:val="18"/>
              </w:rPr>
            </w:pPr>
            <w:r>
              <w:rPr>
                <w:sz w:val="18"/>
                <w:szCs w:val="18"/>
              </w:rPr>
              <w:t xml:space="preserve">     3</w:t>
            </w:r>
          </w:p>
        </w:tc>
        <w:tc>
          <w:tcPr>
            <w:tcW w:w="726" w:type="dxa"/>
          </w:tcPr>
          <w:p w14:paraId="4C603FF0" w14:textId="77777777" w:rsidR="00BA479B" w:rsidRDefault="00000000">
            <w:pPr>
              <w:tabs>
                <w:tab w:val="left" w:pos="1276"/>
              </w:tabs>
              <w:jc w:val="center"/>
              <w:rPr>
                <w:sz w:val="18"/>
                <w:szCs w:val="18"/>
              </w:rPr>
            </w:pPr>
            <w:r>
              <w:rPr>
                <w:sz w:val="18"/>
                <w:szCs w:val="18"/>
              </w:rPr>
              <w:t>9</w:t>
            </w:r>
          </w:p>
        </w:tc>
      </w:tr>
      <w:tr w:rsidR="00BA479B" w14:paraId="48523BA1" w14:textId="77777777" w:rsidTr="00892293">
        <w:trPr>
          <w:trHeight w:val="530"/>
        </w:trPr>
        <w:tc>
          <w:tcPr>
            <w:tcW w:w="868" w:type="dxa"/>
            <w:vMerge/>
          </w:tcPr>
          <w:p w14:paraId="40A250B3"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2DFEBD9E" w14:textId="5D27FEB4" w:rsidR="00BA479B" w:rsidRDefault="00000000">
            <w:pPr>
              <w:numPr>
                <w:ilvl w:val="0"/>
                <w:numId w:val="6"/>
              </w:numPr>
              <w:tabs>
                <w:tab w:val="left" w:pos="1276"/>
              </w:tabs>
              <w:jc w:val="both"/>
            </w:pPr>
            <w:r>
              <w:rPr>
                <w:b/>
                <w:sz w:val="18"/>
                <w:szCs w:val="18"/>
              </w:rPr>
              <w:t xml:space="preserve">IWS </w:t>
            </w:r>
            <w:r w:rsidR="00892293">
              <w:rPr>
                <w:b/>
                <w:sz w:val="18"/>
                <w:szCs w:val="18"/>
              </w:rPr>
              <w:t>1</w:t>
            </w:r>
            <w:r>
              <w:rPr>
                <w:sz w:val="18"/>
                <w:szCs w:val="18"/>
              </w:rPr>
              <w:t>:</w:t>
            </w:r>
          </w:p>
          <w:p w14:paraId="20BD2107" w14:textId="61018784" w:rsidR="00BA479B" w:rsidRDefault="00892293">
            <w:pPr>
              <w:numPr>
                <w:ilvl w:val="1"/>
                <w:numId w:val="6"/>
              </w:numPr>
              <w:tabs>
                <w:tab w:val="left" w:pos="1276"/>
              </w:tabs>
              <w:jc w:val="both"/>
            </w:pPr>
            <w:r>
              <w:rPr>
                <w:sz w:val="18"/>
                <w:szCs w:val="18"/>
              </w:rPr>
              <w:t>Prose translation.</w:t>
            </w:r>
          </w:p>
        </w:tc>
        <w:tc>
          <w:tcPr>
            <w:tcW w:w="928" w:type="dxa"/>
          </w:tcPr>
          <w:p w14:paraId="12A8E017" w14:textId="77777777" w:rsidR="00BA479B" w:rsidRDefault="00000000">
            <w:pPr>
              <w:tabs>
                <w:tab w:val="left" w:pos="1276"/>
              </w:tabs>
              <w:jc w:val="center"/>
              <w:rPr>
                <w:sz w:val="18"/>
                <w:szCs w:val="18"/>
              </w:rPr>
            </w:pPr>
            <w:r>
              <w:rPr>
                <w:sz w:val="18"/>
                <w:szCs w:val="18"/>
              </w:rPr>
              <w:t>2</w:t>
            </w:r>
          </w:p>
        </w:tc>
        <w:tc>
          <w:tcPr>
            <w:tcW w:w="726" w:type="dxa"/>
          </w:tcPr>
          <w:p w14:paraId="73A97DF6" w14:textId="126F1435" w:rsidR="00BA479B" w:rsidRDefault="00892293">
            <w:pPr>
              <w:tabs>
                <w:tab w:val="left" w:pos="1276"/>
              </w:tabs>
              <w:jc w:val="center"/>
              <w:rPr>
                <w:sz w:val="18"/>
                <w:szCs w:val="18"/>
              </w:rPr>
            </w:pPr>
            <w:r>
              <w:rPr>
                <w:sz w:val="18"/>
                <w:szCs w:val="18"/>
              </w:rPr>
              <w:t>20</w:t>
            </w:r>
          </w:p>
        </w:tc>
      </w:tr>
      <w:tr w:rsidR="00BA479B" w14:paraId="35C1F43F" w14:textId="77777777" w:rsidTr="00892293">
        <w:trPr>
          <w:trHeight w:val="1898"/>
        </w:trPr>
        <w:tc>
          <w:tcPr>
            <w:tcW w:w="868" w:type="dxa"/>
            <w:vMerge w:val="restart"/>
          </w:tcPr>
          <w:p w14:paraId="15C673AC" w14:textId="77777777" w:rsidR="00BA479B" w:rsidRDefault="00000000">
            <w:pPr>
              <w:tabs>
                <w:tab w:val="left" w:pos="1276"/>
              </w:tabs>
              <w:jc w:val="center"/>
              <w:rPr>
                <w:b/>
                <w:sz w:val="18"/>
                <w:szCs w:val="18"/>
              </w:rPr>
            </w:pPr>
            <w:r>
              <w:rPr>
                <w:b/>
                <w:sz w:val="18"/>
                <w:szCs w:val="18"/>
              </w:rPr>
              <w:t>5</w:t>
            </w:r>
          </w:p>
        </w:tc>
        <w:tc>
          <w:tcPr>
            <w:tcW w:w="7986" w:type="dxa"/>
          </w:tcPr>
          <w:p w14:paraId="79503B56" w14:textId="77777777" w:rsidR="00BA479B" w:rsidRDefault="00000000">
            <w:pPr>
              <w:tabs>
                <w:tab w:val="left" w:pos="1276"/>
              </w:tabs>
              <w:jc w:val="both"/>
              <w:rPr>
                <w:b/>
                <w:sz w:val="18"/>
                <w:szCs w:val="18"/>
              </w:rPr>
            </w:pPr>
            <w:r>
              <w:rPr>
                <w:b/>
                <w:sz w:val="18"/>
                <w:szCs w:val="18"/>
              </w:rPr>
              <w:t>Week 5: Literary Devices and Their Translation</w:t>
            </w:r>
          </w:p>
          <w:p w14:paraId="160158BE" w14:textId="77777777" w:rsidR="00BA479B" w:rsidRDefault="00000000">
            <w:pPr>
              <w:numPr>
                <w:ilvl w:val="0"/>
                <w:numId w:val="20"/>
              </w:numPr>
              <w:tabs>
                <w:tab w:val="left" w:pos="1276"/>
              </w:tabs>
              <w:jc w:val="both"/>
            </w:pPr>
            <w:r>
              <w:rPr>
                <w:b/>
                <w:sz w:val="18"/>
                <w:szCs w:val="18"/>
              </w:rPr>
              <w:t>Lecture</w:t>
            </w:r>
            <w:r>
              <w:rPr>
                <w:sz w:val="18"/>
                <w:szCs w:val="18"/>
              </w:rPr>
              <w:t>:</w:t>
            </w:r>
          </w:p>
          <w:p w14:paraId="4CB6264C" w14:textId="77777777" w:rsidR="00BA479B" w:rsidRDefault="00000000">
            <w:pPr>
              <w:numPr>
                <w:ilvl w:val="1"/>
                <w:numId w:val="20"/>
              </w:numPr>
              <w:tabs>
                <w:tab w:val="left" w:pos="1276"/>
              </w:tabs>
              <w:jc w:val="both"/>
            </w:pPr>
            <w:r>
              <w:rPr>
                <w:sz w:val="18"/>
                <w:szCs w:val="18"/>
              </w:rPr>
              <w:t>Techniques for translating literary devices such as metaphor and symbolism.</w:t>
            </w:r>
          </w:p>
          <w:p w14:paraId="02E81112" w14:textId="77777777" w:rsidR="00BA479B" w:rsidRDefault="00000000">
            <w:pPr>
              <w:numPr>
                <w:ilvl w:val="1"/>
                <w:numId w:val="20"/>
              </w:numPr>
              <w:tabs>
                <w:tab w:val="left" w:pos="1276"/>
              </w:tabs>
              <w:jc w:val="both"/>
            </w:pPr>
            <w:r>
              <w:rPr>
                <w:sz w:val="18"/>
                <w:szCs w:val="18"/>
              </w:rPr>
              <w:t>Impact on reader reception.</w:t>
            </w:r>
          </w:p>
          <w:p w14:paraId="1BE3A2C1" w14:textId="77777777" w:rsidR="00BA479B" w:rsidRDefault="00000000">
            <w:pPr>
              <w:numPr>
                <w:ilvl w:val="0"/>
                <w:numId w:val="20"/>
              </w:numPr>
              <w:tabs>
                <w:tab w:val="left" w:pos="1276"/>
              </w:tabs>
              <w:jc w:val="both"/>
            </w:pPr>
            <w:r>
              <w:rPr>
                <w:b/>
                <w:sz w:val="18"/>
                <w:szCs w:val="18"/>
              </w:rPr>
              <w:t>Seminar 1</w:t>
            </w:r>
            <w:r>
              <w:rPr>
                <w:sz w:val="18"/>
                <w:szCs w:val="18"/>
              </w:rPr>
              <w:t>:</w:t>
            </w:r>
          </w:p>
          <w:p w14:paraId="06E776F9" w14:textId="77777777" w:rsidR="00BA479B" w:rsidRDefault="00000000">
            <w:pPr>
              <w:numPr>
                <w:ilvl w:val="1"/>
                <w:numId w:val="20"/>
              </w:numPr>
              <w:tabs>
                <w:tab w:val="left" w:pos="1276"/>
              </w:tabs>
              <w:jc w:val="both"/>
            </w:pPr>
            <w:r>
              <w:rPr>
                <w:sz w:val="18"/>
                <w:szCs w:val="18"/>
              </w:rPr>
              <w:t>Identifying literary devices in texts and their translation.</w:t>
            </w:r>
          </w:p>
          <w:p w14:paraId="78CBE30E" w14:textId="77777777" w:rsidR="00BA479B" w:rsidRDefault="00000000">
            <w:pPr>
              <w:numPr>
                <w:ilvl w:val="0"/>
                <w:numId w:val="20"/>
              </w:numPr>
              <w:tabs>
                <w:tab w:val="left" w:pos="1276"/>
              </w:tabs>
              <w:jc w:val="both"/>
            </w:pPr>
            <w:r>
              <w:rPr>
                <w:b/>
                <w:sz w:val="18"/>
                <w:szCs w:val="18"/>
              </w:rPr>
              <w:t>Seminar 2</w:t>
            </w:r>
            <w:r>
              <w:rPr>
                <w:sz w:val="18"/>
                <w:szCs w:val="18"/>
              </w:rPr>
              <w:t>:</w:t>
            </w:r>
          </w:p>
          <w:p w14:paraId="40D27D8E" w14:textId="77777777" w:rsidR="00BA479B" w:rsidRDefault="00000000">
            <w:pPr>
              <w:numPr>
                <w:ilvl w:val="1"/>
                <w:numId w:val="20"/>
              </w:numPr>
              <w:tabs>
                <w:tab w:val="left" w:pos="1276"/>
              </w:tabs>
              <w:jc w:val="both"/>
            </w:pPr>
            <w:r>
              <w:rPr>
                <w:sz w:val="18"/>
                <w:szCs w:val="18"/>
              </w:rPr>
              <w:t>Practical workshop: translating stylistic devices.</w:t>
            </w:r>
          </w:p>
        </w:tc>
        <w:tc>
          <w:tcPr>
            <w:tcW w:w="928" w:type="dxa"/>
          </w:tcPr>
          <w:p w14:paraId="662798F6" w14:textId="77777777" w:rsidR="00BA479B" w:rsidRDefault="00000000">
            <w:pPr>
              <w:tabs>
                <w:tab w:val="left" w:pos="1276"/>
              </w:tabs>
              <w:rPr>
                <w:sz w:val="18"/>
                <w:szCs w:val="18"/>
              </w:rPr>
            </w:pPr>
            <w:r>
              <w:rPr>
                <w:sz w:val="18"/>
                <w:szCs w:val="18"/>
              </w:rPr>
              <w:t xml:space="preserve">      3</w:t>
            </w:r>
          </w:p>
        </w:tc>
        <w:tc>
          <w:tcPr>
            <w:tcW w:w="726" w:type="dxa"/>
          </w:tcPr>
          <w:p w14:paraId="1823F02F" w14:textId="77777777" w:rsidR="00BA479B" w:rsidRDefault="00000000">
            <w:pPr>
              <w:tabs>
                <w:tab w:val="left" w:pos="1276"/>
              </w:tabs>
              <w:jc w:val="center"/>
              <w:rPr>
                <w:sz w:val="18"/>
                <w:szCs w:val="18"/>
              </w:rPr>
            </w:pPr>
            <w:r>
              <w:rPr>
                <w:sz w:val="18"/>
                <w:szCs w:val="18"/>
              </w:rPr>
              <w:t>9</w:t>
            </w:r>
          </w:p>
        </w:tc>
      </w:tr>
      <w:tr w:rsidR="00BA479B" w14:paraId="564C3FF5" w14:textId="77777777" w:rsidTr="00892293">
        <w:trPr>
          <w:trHeight w:val="512"/>
        </w:trPr>
        <w:tc>
          <w:tcPr>
            <w:tcW w:w="868" w:type="dxa"/>
            <w:vMerge/>
          </w:tcPr>
          <w:p w14:paraId="6CC3DF10"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31516246" w14:textId="6A095372" w:rsidR="00BA479B" w:rsidRDefault="00000000">
            <w:pPr>
              <w:numPr>
                <w:ilvl w:val="0"/>
                <w:numId w:val="9"/>
              </w:numPr>
              <w:tabs>
                <w:tab w:val="left" w:pos="1276"/>
              </w:tabs>
              <w:jc w:val="both"/>
            </w:pPr>
            <w:r>
              <w:rPr>
                <w:b/>
                <w:sz w:val="18"/>
                <w:szCs w:val="18"/>
              </w:rPr>
              <w:t xml:space="preserve">IWS </w:t>
            </w:r>
            <w:r w:rsidR="00892293">
              <w:rPr>
                <w:b/>
                <w:sz w:val="18"/>
                <w:szCs w:val="18"/>
              </w:rPr>
              <w:t>2</w:t>
            </w:r>
            <w:r>
              <w:rPr>
                <w:sz w:val="18"/>
                <w:szCs w:val="18"/>
              </w:rPr>
              <w:t>:</w:t>
            </w:r>
          </w:p>
          <w:p w14:paraId="1A33DBD8" w14:textId="77777777" w:rsidR="00BA479B" w:rsidRDefault="00000000">
            <w:pPr>
              <w:numPr>
                <w:ilvl w:val="1"/>
                <w:numId w:val="9"/>
              </w:numPr>
              <w:tabs>
                <w:tab w:val="left" w:pos="1276"/>
              </w:tabs>
              <w:jc w:val="both"/>
            </w:pPr>
            <w:r>
              <w:rPr>
                <w:sz w:val="18"/>
                <w:szCs w:val="18"/>
              </w:rPr>
              <w:t>Critical analysis of how literary devices were translated in selected texts.</w:t>
            </w:r>
          </w:p>
        </w:tc>
        <w:tc>
          <w:tcPr>
            <w:tcW w:w="928" w:type="dxa"/>
          </w:tcPr>
          <w:p w14:paraId="52859ABA" w14:textId="77777777" w:rsidR="00BA479B" w:rsidRDefault="00000000">
            <w:pPr>
              <w:tabs>
                <w:tab w:val="left" w:pos="1276"/>
              </w:tabs>
              <w:jc w:val="center"/>
              <w:rPr>
                <w:sz w:val="18"/>
                <w:szCs w:val="18"/>
              </w:rPr>
            </w:pPr>
            <w:r>
              <w:rPr>
                <w:sz w:val="18"/>
                <w:szCs w:val="18"/>
              </w:rPr>
              <w:t>2</w:t>
            </w:r>
          </w:p>
        </w:tc>
        <w:tc>
          <w:tcPr>
            <w:tcW w:w="726" w:type="dxa"/>
          </w:tcPr>
          <w:p w14:paraId="6A8DA051" w14:textId="77777777" w:rsidR="00BA479B" w:rsidRDefault="00000000">
            <w:pPr>
              <w:tabs>
                <w:tab w:val="left" w:pos="1276"/>
              </w:tabs>
              <w:jc w:val="center"/>
              <w:rPr>
                <w:sz w:val="18"/>
                <w:szCs w:val="18"/>
              </w:rPr>
            </w:pPr>
            <w:r>
              <w:rPr>
                <w:sz w:val="18"/>
                <w:szCs w:val="18"/>
              </w:rPr>
              <w:t>17</w:t>
            </w:r>
          </w:p>
        </w:tc>
      </w:tr>
      <w:tr w:rsidR="00BA479B" w14:paraId="64483EA4" w14:textId="77777777" w:rsidTr="00892293">
        <w:tc>
          <w:tcPr>
            <w:tcW w:w="10508" w:type="dxa"/>
            <w:gridSpan w:val="4"/>
          </w:tcPr>
          <w:p w14:paraId="463E6F7F" w14:textId="77777777" w:rsidR="00BA479B" w:rsidRDefault="00000000">
            <w:pPr>
              <w:tabs>
                <w:tab w:val="left" w:pos="1276"/>
              </w:tabs>
              <w:jc w:val="center"/>
              <w:rPr>
                <w:b/>
                <w:sz w:val="18"/>
                <w:szCs w:val="18"/>
              </w:rPr>
            </w:pPr>
            <w:r>
              <w:rPr>
                <w:b/>
                <w:sz w:val="18"/>
                <w:szCs w:val="18"/>
              </w:rPr>
              <w:t>MODULE 2 Cultural Context and Challenges in Translation</w:t>
            </w:r>
          </w:p>
        </w:tc>
      </w:tr>
      <w:tr w:rsidR="00BA479B" w14:paraId="65B596A7" w14:textId="77777777" w:rsidTr="00892293">
        <w:trPr>
          <w:trHeight w:val="1790"/>
        </w:trPr>
        <w:tc>
          <w:tcPr>
            <w:tcW w:w="868" w:type="dxa"/>
            <w:vMerge w:val="restart"/>
          </w:tcPr>
          <w:p w14:paraId="4297FBCF" w14:textId="77777777" w:rsidR="00BA479B" w:rsidRDefault="00000000">
            <w:pPr>
              <w:tabs>
                <w:tab w:val="left" w:pos="1276"/>
              </w:tabs>
              <w:jc w:val="center"/>
              <w:rPr>
                <w:b/>
                <w:sz w:val="18"/>
                <w:szCs w:val="18"/>
              </w:rPr>
            </w:pPr>
            <w:r>
              <w:rPr>
                <w:b/>
                <w:sz w:val="18"/>
                <w:szCs w:val="18"/>
              </w:rPr>
              <w:lastRenderedPageBreak/>
              <w:t>6</w:t>
            </w:r>
          </w:p>
        </w:tc>
        <w:tc>
          <w:tcPr>
            <w:tcW w:w="7986" w:type="dxa"/>
          </w:tcPr>
          <w:p w14:paraId="5BA4130F" w14:textId="77777777" w:rsidR="00BA479B" w:rsidRDefault="00000000">
            <w:pPr>
              <w:tabs>
                <w:tab w:val="left" w:pos="1276"/>
              </w:tabs>
              <w:jc w:val="both"/>
              <w:rPr>
                <w:b/>
                <w:sz w:val="18"/>
                <w:szCs w:val="18"/>
              </w:rPr>
            </w:pPr>
            <w:r>
              <w:rPr>
                <w:b/>
                <w:sz w:val="18"/>
                <w:szCs w:val="18"/>
              </w:rPr>
              <w:t>Week 6: Translating Cultural Realities</w:t>
            </w:r>
          </w:p>
          <w:p w14:paraId="407BFEA4" w14:textId="77777777" w:rsidR="00BA479B" w:rsidRDefault="00000000">
            <w:pPr>
              <w:numPr>
                <w:ilvl w:val="0"/>
                <w:numId w:val="21"/>
              </w:numPr>
              <w:tabs>
                <w:tab w:val="left" w:pos="1276"/>
              </w:tabs>
              <w:jc w:val="both"/>
            </w:pPr>
            <w:r>
              <w:rPr>
                <w:b/>
                <w:sz w:val="18"/>
                <w:szCs w:val="18"/>
              </w:rPr>
              <w:t>Lecture</w:t>
            </w:r>
            <w:r>
              <w:rPr>
                <w:sz w:val="18"/>
                <w:szCs w:val="18"/>
              </w:rPr>
              <w:t>:</w:t>
            </w:r>
          </w:p>
          <w:p w14:paraId="6FE4AB66" w14:textId="77777777" w:rsidR="00BA479B" w:rsidRDefault="00000000">
            <w:pPr>
              <w:numPr>
                <w:ilvl w:val="1"/>
                <w:numId w:val="21"/>
              </w:numPr>
              <w:tabs>
                <w:tab w:val="left" w:pos="1276"/>
              </w:tabs>
              <w:jc w:val="both"/>
            </w:pPr>
            <w:r>
              <w:rPr>
                <w:sz w:val="18"/>
                <w:szCs w:val="18"/>
              </w:rPr>
              <w:t>Cultural challenges in translating literature.</w:t>
            </w:r>
          </w:p>
          <w:p w14:paraId="32904F62" w14:textId="77777777" w:rsidR="00BA479B" w:rsidRDefault="00000000">
            <w:pPr>
              <w:numPr>
                <w:ilvl w:val="1"/>
                <w:numId w:val="21"/>
              </w:numPr>
              <w:tabs>
                <w:tab w:val="left" w:pos="1276"/>
              </w:tabs>
              <w:jc w:val="both"/>
            </w:pPr>
            <w:r>
              <w:rPr>
                <w:sz w:val="18"/>
                <w:szCs w:val="18"/>
              </w:rPr>
              <w:t>Adapting cultural references.</w:t>
            </w:r>
          </w:p>
          <w:p w14:paraId="654228A8" w14:textId="77777777" w:rsidR="00BA479B" w:rsidRDefault="00000000">
            <w:pPr>
              <w:numPr>
                <w:ilvl w:val="0"/>
                <w:numId w:val="21"/>
              </w:numPr>
              <w:tabs>
                <w:tab w:val="left" w:pos="1276"/>
              </w:tabs>
              <w:jc w:val="both"/>
            </w:pPr>
            <w:r>
              <w:rPr>
                <w:b/>
                <w:sz w:val="18"/>
                <w:szCs w:val="18"/>
              </w:rPr>
              <w:t>Seminar 1</w:t>
            </w:r>
            <w:r>
              <w:rPr>
                <w:sz w:val="18"/>
                <w:szCs w:val="18"/>
              </w:rPr>
              <w:t>:</w:t>
            </w:r>
          </w:p>
          <w:p w14:paraId="361EAEDE" w14:textId="77777777" w:rsidR="00BA479B" w:rsidRDefault="00000000">
            <w:pPr>
              <w:numPr>
                <w:ilvl w:val="1"/>
                <w:numId w:val="21"/>
              </w:numPr>
              <w:tabs>
                <w:tab w:val="left" w:pos="1276"/>
              </w:tabs>
              <w:jc w:val="both"/>
            </w:pPr>
            <w:r>
              <w:rPr>
                <w:sz w:val="18"/>
                <w:szCs w:val="18"/>
              </w:rPr>
              <w:t>Group discussion on cultural differences in translation.</w:t>
            </w:r>
          </w:p>
          <w:p w14:paraId="52273B76" w14:textId="77777777" w:rsidR="00BA479B" w:rsidRDefault="00000000">
            <w:pPr>
              <w:numPr>
                <w:ilvl w:val="0"/>
                <w:numId w:val="21"/>
              </w:numPr>
              <w:tabs>
                <w:tab w:val="left" w:pos="1276"/>
              </w:tabs>
              <w:jc w:val="both"/>
            </w:pPr>
            <w:r>
              <w:rPr>
                <w:b/>
                <w:sz w:val="18"/>
                <w:szCs w:val="18"/>
              </w:rPr>
              <w:t>Seminar 2</w:t>
            </w:r>
            <w:r>
              <w:rPr>
                <w:sz w:val="18"/>
                <w:szCs w:val="18"/>
              </w:rPr>
              <w:t>:</w:t>
            </w:r>
          </w:p>
          <w:p w14:paraId="4620FC47" w14:textId="77777777" w:rsidR="00BA479B" w:rsidRDefault="00000000">
            <w:pPr>
              <w:numPr>
                <w:ilvl w:val="1"/>
                <w:numId w:val="21"/>
              </w:numPr>
              <w:tabs>
                <w:tab w:val="left" w:pos="1276"/>
              </w:tabs>
              <w:jc w:val="both"/>
            </w:pPr>
            <w:r>
              <w:rPr>
                <w:sz w:val="18"/>
                <w:szCs w:val="18"/>
              </w:rPr>
              <w:t>Case studies: translating culturally-specific texts.</w:t>
            </w:r>
          </w:p>
        </w:tc>
        <w:tc>
          <w:tcPr>
            <w:tcW w:w="928" w:type="dxa"/>
          </w:tcPr>
          <w:p w14:paraId="7A7B0489" w14:textId="77777777" w:rsidR="00BA479B" w:rsidRDefault="00000000">
            <w:pPr>
              <w:tabs>
                <w:tab w:val="left" w:pos="1276"/>
              </w:tabs>
              <w:jc w:val="center"/>
              <w:rPr>
                <w:sz w:val="18"/>
                <w:szCs w:val="18"/>
              </w:rPr>
            </w:pPr>
            <w:r>
              <w:rPr>
                <w:sz w:val="18"/>
                <w:szCs w:val="18"/>
              </w:rPr>
              <w:t>3</w:t>
            </w:r>
          </w:p>
        </w:tc>
        <w:tc>
          <w:tcPr>
            <w:tcW w:w="726" w:type="dxa"/>
          </w:tcPr>
          <w:p w14:paraId="5C69E651" w14:textId="77777777" w:rsidR="00BA479B" w:rsidRDefault="00000000">
            <w:pPr>
              <w:tabs>
                <w:tab w:val="left" w:pos="1276"/>
              </w:tabs>
              <w:jc w:val="center"/>
              <w:rPr>
                <w:sz w:val="18"/>
                <w:szCs w:val="18"/>
              </w:rPr>
            </w:pPr>
            <w:r>
              <w:rPr>
                <w:sz w:val="18"/>
                <w:szCs w:val="18"/>
              </w:rPr>
              <w:t>9</w:t>
            </w:r>
          </w:p>
        </w:tc>
      </w:tr>
      <w:tr w:rsidR="00BA479B" w14:paraId="67125FB0" w14:textId="77777777" w:rsidTr="00892293">
        <w:trPr>
          <w:trHeight w:val="584"/>
        </w:trPr>
        <w:tc>
          <w:tcPr>
            <w:tcW w:w="868" w:type="dxa"/>
            <w:vMerge/>
          </w:tcPr>
          <w:p w14:paraId="02616DB9"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6EBAF8A5" w14:textId="7C28524F" w:rsidR="00BA479B" w:rsidRDefault="00000000">
            <w:pPr>
              <w:numPr>
                <w:ilvl w:val="0"/>
                <w:numId w:val="12"/>
              </w:numPr>
              <w:tabs>
                <w:tab w:val="left" w:pos="1276"/>
              </w:tabs>
              <w:jc w:val="both"/>
            </w:pPr>
            <w:r>
              <w:rPr>
                <w:b/>
                <w:sz w:val="18"/>
                <w:szCs w:val="18"/>
              </w:rPr>
              <w:t xml:space="preserve">IWST </w:t>
            </w:r>
            <w:r w:rsidR="00892293">
              <w:rPr>
                <w:b/>
                <w:sz w:val="18"/>
                <w:szCs w:val="18"/>
              </w:rPr>
              <w:t>4</w:t>
            </w:r>
            <w:r>
              <w:rPr>
                <w:sz w:val="18"/>
                <w:szCs w:val="18"/>
              </w:rPr>
              <w:t>:</w:t>
            </w:r>
          </w:p>
          <w:p w14:paraId="15E1B2C1" w14:textId="77777777" w:rsidR="00BA479B" w:rsidRDefault="00000000">
            <w:pPr>
              <w:numPr>
                <w:ilvl w:val="1"/>
                <w:numId w:val="12"/>
              </w:numPr>
              <w:tabs>
                <w:tab w:val="left" w:pos="1276"/>
              </w:tabs>
              <w:jc w:val="both"/>
              <w:rPr>
                <w:b/>
              </w:rPr>
            </w:pPr>
            <w:r>
              <w:rPr>
                <w:sz w:val="18"/>
                <w:szCs w:val="18"/>
              </w:rPr>
              <w:t>Essay: "The Importance of Cultural Adaptation in Literary Translation.".</w:t>
            </w:r>
          </w:p>
        </w:tc>
        <w:tc>
          <w:tcPr>
            <w:tcW w:w="928" w:type="dxa"/>
          </w:tcPr>
          <w:p w14:paraId="0E935462" w14:textId="77777777" w:rsidR="00BA479B" w:rsidRDefault="00000000">
            <w:pPr>
              <w:tabs>
                <w:tab w:val="left" w:pos="1276"/>
              </w:tabs>
              <w:jc w:val="center"/>
              <w:rPr>
                <w:sz w:val="18"/>
                <w:szCs w:val="18"/>
              </w:rPr>
            </w:pPr>
            <w:r>
              <w:rPr>
                <w:sz w:val="18"/>
                <w:szCs w:val="18"/>
              </w:rPr>
              <w:t>2</w:t>
            </w:r>
          </w:p>
        </w:tc>
        <w:tc>
          <w:tcPr>
            <w:tcW w:w="726" w:type="dxa"/>
          </w:tcPr>
          <w:p w14:paraId="4518E4E8" w14:textId="77777777" w:rsidR="00BA479B" w:rsidRDefault="00BA479B">
            <w:pPr>
              <w:tabs>
                <w:tab w:val="left" w:pos="1276"/>
              </w:tabs>
              <w:jc w:val="center"/>
              <w:rPr>
                <w:sz w:val="18"/>
                <w:szCs w:val="18"/>
              </w:rPr>
            </w:pPr>
          </w:p>
        </w:tc>
      </w:tr>
      <w:tr w:rsidR="00BA479B" w14:paraId="5C8C35AA" w14:textId="77777777" w:rsidTr="00892293">
        <w:trPr>
          <w:trHeight w:val="1836"/>
        </w:trPr>
        <w:tc>
          <w:tcPr>
            <w:tcW w:w="868" w:type="dxa"/>
            <w:vMerge w:val="restart"/>
          </w:tcPr>
          <w:p w14:paraId="46EDC0BF" w14:textId="77777777" w:rsidR="00BA479B" w:rsidRDefault="00000000">
            <w:pPr>
              <w:tabs>
                <w:tab w:val="left" w:pos="1276"/>
              </w:tabs>
              <w:jc w:val="center"/>
              <w:rPr>
                <w:b/>
                <w:sz w:val="18"/>
                <w:szCs w:val="18"/>
              </w:rPr>
            </w:pPr>
            <w:r>
              <w:rPr>
                <w:b/>
                <w:sz w:val="18"/>
                <w:szCs w:val="18"/>
              </w:rPr>
              <w:t>7</w:t>
            </w:r>
          </w:p>
        </w:tc>
        <w:tc>
          <w:tcPr>
            <w:tcW w:w="7986" w:type="dxa"/>
          </w:tcPr>
          <w:p w14:paraId="2A08491D" w14:textId="77777777" w:rsidR="00BA479B" w:rsidRDefault="00000000">
            <w:pPr>
              <w:tabs>
                <w:tab w:val="left" w:pos="1276"/>
              </w:tabs>
              <w:jc w:val="both"/>
              <w:rPr>
                <w:b/>
                <w:sz w:val="18"/>
                <w:szCs w:val="18"/>
              </w:rPr>
            </w:pPr>
            <w:r>
              <w:rPr>
                <w:b/>
                <w:sz w:val="18"/>
                <w:szCs w:val="18"/>
              </w:rPr>
              <w:t>Week 7: Translating Drama</w:t>
            </w:r>
          </w:p>
          <w:p w14:paraId="1AE99C54" w14:textId="77777777" w:rsidR="00BA479B" w:rsidRDefault="00000000">
            <w:pPr>
              <w:numPr>
                <w:ilvl w:val="0"/>
                <w:numId w:val="22"/>
              </w:numPr>
              <w:tabs>
                <w:tab w:val="left" w:pos="1276"/>
              </w:tabs>
              <w:jc w:val="both"/>
            </w:pPr>
            <w:r>
              <w:rPr>
                <w:b/>
                <w:sz w:val="18"/>
                <w:szCs w:val="18"/>
              </w:rPr>
              <w:t>Lecture</w:t>
            </w:r>
            <w:r>
              <w:rPr>
                <w:sz w:val="18"/>
                <w:szCs w:val="18"/>
              </w:rPr>
              <w:t>:</w:t>
            </w:r>
          </w:p>
          <w:p w14:paraId="0F1EFE3D" w14:textId="77777777" w:rsidR="00BA479B" w:rsidRDefault="00000000">
            <w:pPr>
              <w:numPr>
                <w:ilvl w:val="1"/>
                <w:numId w:val="22"/>
              </w:numPr>
              <w:tabs>
                <w:tab w:val="left" w:pos="1276"/>
              </w:tabs>
              <w:jc w:val="both"/>
            </w:pPr>
            <w:r>
              <w:rPr>
                <w:sz w:val="18"/>
                <w:szCs w:val="18"/>
              </w:rPr>
              <w:t>Special features of translating dramatic works.</w:t>
            </w:r>
          </w:p>
          <w:p w14:paraId="330C14B8" w14:textId="77777777" w:rsidR="00BA479B" w:rsidRDefault="00000000">
            <w:pPr>
              <w:numPr>
                <w:ilvl w:val="1"/>
                <w:numId w:val="22"/>
              </w:numPr>
              <w:tabs>
                <w:tab w:val="left" w:pos="1276"/>
              </w:tabs>
              <w:jc w:val="both"/>
            </w:pPr>
            <w:r>
              <w:rPr>
                <w:sz w:val="18"/>
                <w:szCs w:val="18"/>
              </w:rPr>
              <w:t>Dialogue, stage directions, and performance.</w:t>
            </w:r>
          </w:p>
          <w:p w14:paraId="7183B746" w14:textId="77777777" w:rsidR="00BA479B" w:rsidRDefault="00000000">
            <w:pPr>
              <w:numPr>
                <w:ilvl w:val="0"/>
                <w:numId w:val="22"/>
              </w:numPr>
              <w:tabs>
                <w:tab w:val="left" w:pos="1276"/>
              </w:tabs>
              <w:jc w:val="both"/>
            </w:pPr>
            <w:r>
              <w:rPr>
                <w:b/>
                <w:sz w:val="18"/>
                <w:szCs w:val="18"/>
              </w:rPr>
              <w:t>Seminar 1</w:t>
            </w:r>
            <w:r>
              <w:rPr>
                <w:sz w:val="18"/>
                <w:szCs w:val="18"/>
              </w:rPr>
              <w:t>:</w:t>
            </w:r>
          </w:p>
          <w:p w14:paraId="651AEFDD" w14:textId="77777777" w:rsidR="00BA479B" w:rsidRDefault="00000000">
            <w:pPr>
              <w:numPr>
                <w:ilvl w:val="1"/>
                <w:numId w:val="22"/>
              </w:numPr>
              <w:tabs>
                <w:tab w:val="left" w:pos="1276"/>
              </w:tabs>
              <w:jc w:val="both"/>
            </w:pPr>
            <w:r>
              <w:rPr>
                <w:sz w:val="18"/>
                <w:szCs w:val="18"/>
              </w:rPr>
              <w:t>Analysis of translations of dramatic works.</w:t>
            </w:r>
          </w:p>
          <w:p w14:paraId="5570DFCE" w14:textId="77777777" w:rsidR="00BA479B" w:rsidRDefault="00000000">
            <w:pPr>
              <w:numPr>
                <w:ilvl w:val="0"/>
                <w:numId w:val="22"/>
              </w:numPr>
              <w:tabs>
                <w:tab w:val="left" w:pos="1276"/>
              </w:tabs>
              <w:jc w:val="both"/>
            </w:pPr>
            <w:r>
              <w:rPr>
                <w:b/>
                <w:sz w:val="18"/>
                <w:szCs w:val="18"/>
              </w:rPr>
              <w:t>Seminar 2</w:t>
            </w:r>
            <w:r>
              <w:rPr>
                <w:sz w:val="18"/>
                <w:szCs w:val="18"/>
              </w:rPr>
              <w:t>:</w:t>
            </w:r>
          </w:p>
          <w:p w14:paraId="6646B89A" w14:textId="77777777" w:rsidR="00BA479B" w:rsidRDefault="00000000">
            <w:pPr>
              <w:numPr>
                <w:ilvl w:val="1"/>
                <w:numId w:val="22"/>
              </w:numPr>
              <w:tabs>
                <w:tab w:val="left" w:pos="1276"/>
              </w:tabs>
              <w:jc w:val="both"/>
            </w:pPr>
            <w:r>
              <w:rPr>
                <w:sz w:val="18"/>
                <w:szCs w:val="18"/>
              </w:rPr>
              <w:t>Translating a scene from a British or American play.</w:t>
            </w:r>
          </w:p>
        </w:tc>
        <w:tc>
          <w:tcPr>
            <w:tcW w:w="928" w:type="dxa"/>
          </w:tcPr>
          <w:p w14:paraId="4224D2D2" w14:textId="77777777" w:rsidR="00BA479B" w:rsidRDefault="00000000">
            <w:pPr>
              <w:tabs>
                <w:tab w:val="left" w:pos="1276"/>
              </w:tabs>
              <w:rPr>
                <w:sz w:val="18"/>
                <w:szCs w:val="18"/>
              </w:rPr>
            </w:pPr>
            <w:r>
              <w:rPr>
                <w:sz w:val="18"/>
                <w:szCs w:val="18"/>
              </w:rPr>
              <w:t xml:space="preserve">      3</w:t>
            </w:r>
          </w:p>
        </w:tc>
        <w:tc>
          <w:tcPr>
            <w:tcW w:w="726" w:type="dxa"/>
          </w:tcPr>
          <w:p w14:paraId="19B8AB31" w14:textId="77777777" w:rsidR="00BA479B" w:rsidRDefault="00000000">
            <w:pPr>
              <w:tabs>
                <w:tab w:val="left" w:pos="1276"/>
              </w:tabs>
              <w:jc w:val="center"/>
              <w:rPr>
                <w:sz w:val="18"/>
                <w:szCs w:val="18"/>
              </w:rPr>
            </w:pPr>
            <w:r>
              <w:rPr>
                <w:sz w:val="18"/>
                <w:szCs w:val="18"/>
              </w:rPr>
              <w:t>9</w:t>
            </w:r>
          </w:p>
        </w:tc>
      </w:tr>
      <w:tr w:rsidR="00BA479B" w14:paraId="3711F0A8" w14:textId="77777777" w:rsidTr="00892293">
        <w:trPr>
          <w:trHeight w:val="530"/>
        </w:trPr>
        <w:tc>
          <w:tcPr>
            <w:tcW w:w="868" w:type="dxa"/>
            <w:vMerge/>
          </w:tcPr>
          <w:p w14:paraId="09F3A3D0"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62E00900" w14:textId="26EB36B0" w:rsidR="00BA479B" w:rsidRDefault="00000000">
            <w:pPr>
              <w:numPr>
                <w:ilvl w:val="0"/>
                <w:numId w:val="7"/>
              </w:numPr>
              <w:tabs>
                <w:tab w:val="left" w:pos="1276"/>
              </w:tabs>
              <w:jc w:val="both"/>
            </w:pPr>
            <w:r>
              <w:rPr>
                <w:b/>
                <w:sz w:val="18"/>
                <w:szCs w:val="18"/>
              </w:rPr>
              <w:t>IWS</w:t>
            </w:r>
            <w:r w:rsidR="00892293">
              <w:rPr>
                <w:b/>
                <w:sz w:val="18"/>
                <w:szCs w:val="18"/>
              </w:rPr>
              <w:t xml:space="preserve">T </w:t>
            </w:r>
            <w:r>
              <w:rPr>
                <w:b/>
                <w:sz w:val="18"/>
                <w:szCs w:val="18"/>
              </w:rPr>
              <w:t xml:space="preserve"> </w:t>
            </w:r>
            <w:r w:rsidR="00892293">
              <w:rPr>
                <w:b/>
                <w:sz w:val="18"/>
                <w:szCs w:val="18"/>
              </w:rPr>
              <w:t>5</w:t>
            </w:r>
            <w:r>
              <w:rPr>
                <w:sz w:val="18"/>
                <w:szCs w:val="18"/>
              </w:rPr>
              <w:t>:</w:t>
            </w:r>
          </w:p>
          <w:p w14:paraId="47C625CF" w14:textId="14BD195D" w:rsidR="00BA479B" w:rsidRDefault="00892293">
            <w:pPr>
              <w:numPr>
                <w:ilvl w:val="1"/>
                <w:numId w:val="7"/>
              </w:numPr>
              <w:tabs>
                <w:tab w:val="left" w:pos="1276"/>
              </w:tabs>
              <w:jc w:val="both"/>
            </w:pPr>
            <w:r>
              <w:rPr>
                <w:sz w:val="18"/>
                <w:szCs w:val="18"/>
              </w:rPr>
              <w:t>Review</w:t>
            </w:r>
          </w:p>
        </w:tc>
        <w:tc>
          <w:tcPr>
            <w:tcW w:w="928" w:type="dxa"/>
          </w:tcPr>
          <w:p w14:paraId="17A543C1" w14:textId="77777777" w:rsidR="00BA479B" w:rsidRDefault="00000000">
            <w:pPr>
              <w:tabs>
                <w:tab w:val="left" w:pos="1276"/>
              </w:tabs>
              <w:jc w:val="center"/>
              <w:rPr>
                <w:sz w:val="18"/>
                <w:szCs w:val="18"/>
              </w:rPr>
            </w:pPr>
            <w:r>
              <w:rPr>
                <w:sz w:val="18"/>
                <w:szCs w:val="18"/>
              </w:rPr>
              <w:t>2</w:t>
            </w:r>
          </w:p>
        </w:tc>
        <w:tc>
          <w:tcPr>
            <w:tcW w:w="726" w:type="dxa"/>
          </w:tcPr>
          <w:p w14:paraId="3A24F684" w14:textId="4A63204B" w:rsidR="00BA479B" w:rsidRDefault="00BA479B">
            <w:pPr>
              <w:tabs>
                <w:tab w:val="left" w:pos="1276"/>
              </w:tabs>
              <w:jc w:val="center"/>
              <w:rPr>
                <w:sz w:val="18"/>
                <w:szCs w:val="18"/>
              </w:rPr>
            </w:pPr>
          </w:p>
        </w:tc>
      </w:tr>
      <w:tr w:rsidR="00BA479B" w14:paraId="3777899B" w14:textId="77777777" w:rsidTr="00892293">
        <w:tc>
          <w:tcPr>
            <w:tcW w:w="9782" w:type="dxa"/>
            <w:gridSpan w:val="3"/>
          </w:tcPr>
          <w:p w14:paraId="464A3A8B" w14:textId="77777777" w:rsidR="00BA479B" w:rsidRDefault="00000000">
            <w:pPr>
              <w:tabs>
                <w:tab w:val="left" w:pos="1276"/>
              </w:tabs>
              <w:rPr>
                <w:b/>
                <w:sz w:val="18"/>
                <w:szCs w:val="18"/>
              </w:rPr>
            </w:pPr>
            <w:r>
              <w:rPr>
                <w:b/>
                <w:sz w:val="18"/>
                <w:szCs w:val="18"/>
              </w:rPr>
              <w:t>Midterm control 1</w:t>
            </w:r>
          </w:p>
        </w:tc>
        <w:tc>
          <w:tcPr>
            <w:tcW w:w="726" w:type="dxa"/>
          </w:tcPr>
          <w:p w14:paraId="28B4B459" w14:textId="77777777" w:rsidR="00BA479B" w:rsidRDefault="00000000">
            <w:pPr>
              <w:tabs>
                <w:tab w:val="left" w:pos="1276"/>
              </w:tabs>
              <w:jc w:val="center"/>
              <w:rPr>
                <w:b/>
                <w:sz w:val="18"/>
                <w:szCs w:val="18"/>
              </w:rPr>
            </w:pPr>
            <w:r>
              <w:rPr>
                <w:b/>
                <w:sz w:val="18"/>
                <w:szCs w:val="18"/>
              </w:rPr>
              <w:t>100</w:t>
            </w:r>
          </w:p>
        </w:tc>
      </w:tr>
      <w:tr w:rsidR="00BA479B" w14:paraId="565B082D" w14:textId="77777777" w:rsidTr="00892293">
        <w:trPr>
          <w:trHeight w:val="1574"/>
        </w:trPr>
        <w:tc>
          <w:tcPr>
            <w:tcW w:w="868" w:type="dxa"/>
            <w:vMerge w:val="restart"/>
          </w:tcPr>
          <w:p w14:paraId="7FE6DFE3" w14:textId="77777777" w:rsidR="00BA479B" w:rsidRDefault="00000000">
            <w:pPr>
              <w:tabs>
                <w:tab w:val="left" w:pos="1276"/>
              </w:tabs>
              <w:jc w:val="center"/>
              <w:rPr>
                <w:b/>
                <w:sz w:val="18"/>
                <w:szCs w:val="18"/>
              </w:rPr>
            </w:pPr>
            <w:r>
              <w:rPr>
                <w:b/>
                <w:sz w:val="18"/>
                <w:szCs w:val="18"/>
              </w:rPr>
              <w:t>8</w:t>
            </w:r>
          </w:p>
        </w:tc>
        <w:tc>
          <w:tcPr>
            <w:tcW w:w="7986" w:type="dxa"/>
          </w:tcPr>
          <w:p w14:paraId="57280CD6" w14:textId="77777777" w:rsidR="00BA479B" w:rsidRDefault="00000000">
            <w:pPr>
              <w:tabs>
                <w:tab w:val="left" w:pos="1276"/>
              </w:tabs>
              <w:jc w:val="both"/>
              <w:rPr>
                <w:b/>
                <w:sz w:val="18"/>
                <w:szCs w:val="18"/>
              </w:rPr>
            </w:pPr>
            <w:r>
              <w:rPr>
                <w:b/>
                <w:sz w:val="18"/>
                <w:szCs w:val="18"/>
              </w:rPr>
              <w:t>Week 8: Translating Humor and Irony</w:t>
            </w:r>
          </w:p>
          <w:p w14:paraId="368153DF" w14:textId="77777777" w:rsidR="00BA479B" w:rsidRDefault="00000000">
            <w:pPr>
              <w:numPr>
                <w:ilvl w:val="0"/>
                <w:numId w:val="3"/>
              </w:numPr>
              <w:tabs>
                <w:tab w:val="left" w:pos="1276"/>
              </w:tabs>
              <w:jc w:val="both"/>
            </w:pPr>
            <w:r>
              <w:rPr>
                <w:b/>
                <w:sz w:val="18"/>
                <w:szCs w:val="18"/>
              </w:rPr>
              <w:t>Lecture</w:t>
            </w:r>
            <w:r>
              <w:rPr>
                <w:sz w:val="18"/>
                <w:szCs w:val="18"/>
              </w:rPr>
              <w:t>:</w:t>
            </w:r>
          </w:p>
          <w:p w14:paraId="1A7B5B98" w14:textId="77777777" w:rsidR="00BA479B" w:rsidRDefault="00000000">
            <w:pPr>
              <w:numPr>
                <w:ilvl w:val="1"/>
                <w:numId w:val="3"/>
              </w:numPr>
              <w:tabs>
                <w:tab w:val="left" w:pos="1276"/>
              </w:tabs>
              <w:jc w:val="both"/>
            </w:pPr>
            <w:r>
              <w:rPr>
                <w:sz w:val="18"/>
                <w:szCs w:val="18"/>
              </w:rPr>
              <w:t>Approaches to translating humor and irony.</w:t>
            </w:r>
          </w:p>
          <w:p w14:paraId="097597EF" w14:textId="77777777" w:rsidR="00BA479B" w:rsidRDefault="00000000">
            <w:pPr>
              <w:numPr>
                <w:ilvl w:val="0"/>
                <w:numId w:val="3"/>
              </w:numPr>
              <w:tabs>
                <w:tab w:val="left" w:pos="1276"/>
              </w:tabs>
              <w:jc w:val="both"/>
            </w:pPr>
            <w:r>
              <w:rPr>
                <w:b/>
                <w:sz w:val="18"/>
                <w:szCs w:val="18"/>
              </w:rPr>
              <w:t>Seminar 1</w:t>
            </w:r>
            <w:r>
              <w:rPr>
                <w:sz w:val="18"/>
                <w:szCs w:val="18"/>
              </w:rPr>
              <w:t>:</w:t>
            </w:r>
          </w:p>
          <w:p w14:paraId="7F526AC3" w14:textId="77777777" w:rsidR="00BA479B" w:rsidRDefault="00000000">
            <w:pPr>
              <w:numPr>
                <w:ilvl w:val="1"/>
                <w:numId w:val="3"/>
              </w:numPr>
              <w:tabs>
                <w:tab w:val="left" w:pos="1276"/>
              </w:tabs>
              <w:jc w:val="both"/>
            </w:pPr>
            <w:r>
              <w:rPr>
                <w:sz w:val="18"/>
                <w:szCs w:val="18"/>
              </w:rPr>
              <w:t>Analyzing humor in original and translated texts.</w:t>
            </w:r>
          </w:p>
          <w:p w14:paraId="17D6AADC" w14:textId="77777777" w:rsidR="00BA479B" w:rsidRDefault="00000000">
            <w:pPr>
              <w:numPr>
                <w:ilvl w:val="0"/>
                <w:numId w:val="3"/>
              </w:numPr>
              <w:tabs>
                <w:tab w:val="left" w:pos="1276"/>
              </w:tabs>
              <w:jc w:val="both"/>
            </w:pPr>
            <w:r>
              <w:rPr>
                <w:b/>
                <w:sz w:val="18"/>
                <w:szCs w:val="18"/>
              </w:rPr>
              <w:t>Seminar 2</w:t>
            </w:r>
            <w:r>
              <w:rPr>
                <w:sz w:val="18"/>
                <w:szCs w:val="18"/>
              </w:rPr>
              <w:t>:</w:t>
            </w:r>
          </w:p>
          <w:p w14:paraId="216582AE" w14:textId="77777777" w:rsidR="00BA479B" w:rsidRDefault="00000000">
            <w:pPr>
              <w:numPr>
                <w:ilvl w:val="1"/>
                <w:numId w:val="3"/>
              </w:numPr>
              <w:tabs>
                <w:tab w:val="left" w:pos="1276"/>
              </w:tabs>
              <w:jc w:val="both"/>
            </w:pPr>
            <w:r>
              <w:rPr>
                <w:sz w:val="18"/>
                <w:szCs w:val="18"/>
              </w:rPr>
              <w:t>Practical translation of humorous texts.</w:t>
            </w:r>
          </w:p>
        </w:tc>
        <w:tc>
          <w:tcPr>
            <w:tcW w:w="928" w:type="dxa"/>
          </w:tcPr>
          <w:p w14:paraId="4E530EFF" w14:textId="77777777" w:rsidR="00BA479B" w:rsidRDefault="00000000">
            <w:pPr>
              <w:tabs>
                <w:tab w:val="left" w:pos="1276"/>
              </w:tabs>
              <w:rPr>
                <w:sz w:val="18"/>
                <w:szCs w:val="18"/>
              </w:rPr>
            </w:pPr>
            <w:r>
              <w:rPr>
                <w:sz w:val="18"/>
                <w:szCs w:val="18"/>
              </w:rPr>
              <w:t xml:space="preserve">      3</w:t>
            </w:r>
          </w:p>
        </w:tc>
        <w:tc>
          <w:tcPr>
            <w:tcW w:w="726" w:type="dxa"/>
          </w:tcPr>
          <w:p w14:paraId="637338E8" w14:textId="77777777" w:rsidR="00BA479B" w:rsidRDefault="00000000">
            <w:pPr>
              <w:tabs>
                <w:tab w:val="left" w:pos="1276"/>
              </w:tabs>
              <w:jc w:val="center"/>
              <w:rPr>
                <w:sz w:val="18"/>
                <w:szCs w:val="18"/>
              </w:rPr>
            </w:pPr>
            <w:r>
              <w:rPr>
                <w:sz w:val="18"/>
                <w:szCs w:val="18"/>
              </w:rPr>
              <w:t>7</w:t>
            </w:r>
          </w:p>
        </w:tc>
      </w:tr>
      <w:tr w:rsidR="00BA479B" w14:paraId="79EAD267" w14:textId="77777777" w:rsidTr="00892293">
        <w:trPr>
          <w:trHeight w:val="570"/>
        </w:trPr>
        <w:tc>
          <w:tcPr>
            <w:tcW w:w="868" w:type="dxa"/>
            <w:vMerge/>
          </w:tcPr>
          <w:p w14:paraId="7D5595C3"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575F5DDD" w14:textId="0A405D94" w:rsidR="00BA479B" w:rsidRDefault="00000000">
            <w:pPr>
              <w:tabs>
                <w:tab w:val="left" w:pos="1276"/>
              </w:tabs>
              <w:jc w:val="both"/>
              <w:rPr>
                <w:b/>
                <w:sz w:val="18"/>
                <w:szCs w:val="18"/>
              </w:rPr>
            </w:pPr>
            <w:r>
              <w:rPr>
                <w:b/>
                <w:sz w:val="18"/>
                <w:szCs w:val="18"/>
              </w:rPr>
              <w:t xml:space="preserve">IWST </w:t>
            </w:r>
            <w:r w:rsidR="00892293">
              <w:rPr>
                <w:b/>
                <w:sz w:val="18"/>
                <w:szCs w:val="18"/>
              </w:rPr>
              <w:t>6</w:t>
            </w:r>
            <w:r>
              <w:rPr>
                <w:sz w:val="18"/>
                <w:szCs w:val="18"/>
              </w:rPr>
              <w:t>:</w:t>
            </w:r>
          </w:p>
          <w:p w14:paraId="00A0C33A" w14:textId="77777777" w:rsidR="00BA479B" w:rsidRDefault="00000000">
            <w:pPr>
              <w:numPr>
                <w:ilvl w:val="1"/>
                <w:numId w:val="10"/>
              </w:numPr>
              <w:tabs>
                <w:tab w:val="left" w:pos="1276"/>
              </w:tabs>
              <w:jc w:val="both"/>
            </w:pPr>
            <w:r>
              <w:rPr>
                <w:sz w:val="18"/>
                <w:szCs w:val="18"/>
              </w:rPr>
              <w:t>Translating a comedic scene or passage with analysis.</w:t>
            </w:r>
          </w:p>
        </w:tc>
        <w:tc>
          <w:tcPr>
            <w:tcW w:w="928" w:type="dxa"/>
          </w:tcPr>
          <w:p w14:paraId="326E36AD" w14:textId="77777777" w:rsidR="00BA479B" w:rsidRDefault="00000000">
            <w:pPr>
              <w:tabs>
                <w:tab w:val="left" w:pos="1276"/>
              </w:tabs>
              <w:jc w:val="center"/>
              <w:rPr>
                <w:sz w:val="18"/>
                <w:szCs w:val="18"/>
              </w:rPr>
            </w:pPr>
            <w:r>
              <w:rPr>
                <w:sz w:val="18"/>
                <w:szCs w:val="18"/>
              </w:rPr>
              <w:t>2</w:t>
            </w:r>
          </w:p>
        </w:tc>
        <w:tc>
          <w:tcPr>
            <w:tcW w:w="726" w:type="dxa"/>
          </w:tcPr>
          <w:p w14:paraId="493463F0" w14:textId="77777777" w:rsidR="00BA479B" w:rsidRDefault="00BA479B">
            <w:pPr>
              <w:tabs>
                <w:tab w:val="left" w:pos="1276"/>
              </w:tabs>
              <w:jc w:val="center"/>
              <w:rPr>
                <w:sz w:val="18"/>
                <w:szCs w:val="18"/>
              </w:rPr>
            </w:pPr>
          </w:p>
        </w:tc>
      </w:tr>
      <w:tr w:rsidR="00BA479B" w14:paraId="1688BBEA" w14:textId="77777777" w:rsidTr="00892293">
        <w:trPr>
          <w:trHeight w:val="1574"/>
        </w:trPr>
        <w:tc>
          <w:tcPr>
            <w:tcW w:w="868" w:type="dxa"/>
            <w:vMerge w:val="restart"/>
          </w:tcPr>
          <w:p w14:paraId="4096A444" w14:textId="77777777" w:rsidR="00BA479B" w:rsidRDefault="00000000">
            <w:pPr>
              <w:tabs>
                <w:tab w:val="left" w:pos="1276"/>
              </w:tabs>
              <w:jc w:val="center"/>
              <w:rPr>
                <w:b/>
                <w:sz w:val="18"/>
                <w:szCs w:val="18"/>
              </w:rPr>
            </w:pPr>
            <w:r>
              <w:rPr>
                <w:b/>
                <w:sz w:val="18"/>
                <w:szCs w:val="18"/>
              </w:rPr>
              <w:t>9</w:t>
            </w:r>
          </w:p>
        </w:tc>
        <w:tc>
          <w:tcPr>
            <w:tcW w:w="7986" w:type="dxa"/>
          </w:tcPr>
          <w:p w14:paraId="6E289F70" w14:textId="77777777" w:rsidR="00BA479B" w:rsidRDefault="00000000">
            <w:pPr>
              <w:tabs>
                <w:tab w:val="left" w:pos="1276"/>
              </w:tabs>
              <w:jc w:val="both"/>
              <w:rPr>
                <w:b/>
                <w:sz w:val="18"/>
                <w:szCs w:val="18"/>
              </w:rPr>
            </w:pPr>
            <w:r>
              <w:rPr>
                <w:b/>
                <w:sz w:val="18"/>
                <w:szCs w:val="18"/>
              </w:rPr>
              <w:t>Week 9: Translating Dialects and Slang</w:t>
            </w:r>
          </w:p>
          <w:p w14:paraId="27798A9E" w14:textId="77777777" w:rsidR="00BA479B" w:rsidRDefault="00000000">
            <w:pPr>
              <w:numPr>
                <w:ilvl w:val="0"/>
                <w:numId w:val="5"/>
              </w:numPr>
              <w:tabs>
                <w:tab w:val="left" w:pos="1276"/>
              </w:tabs>
              <w:jc w:val="both"/>
            </w:pPr>
            <w:r>
              <w:rPr>
                <w:b/>
                <w:sz w:val="18"/>
                <w:szCs w:val="18"/>
              </w:rPr>
              <w:t>Lecture</w:t>
            </w:r>
            <w:r>
              <w:rPr>
                <w:sz w:val="18"/>
                <w:szCs w:val="18"/>
              </w:rPr>
              <w:t>:</w:t>
            </w:r>
          </w:p>
          <w:p w14:paraId="7CC79DD8" w14:textId="77777777" w:rsidR="00BA479B" w:rsidRDefault="00000000">
            <w:pPr>
              <w:numPr>
                <w:ilvl w:val="1"/>
                <w:numId w:val="5"/>
              </w:numPr>
              <w:tabs>
                <w:tab w:val="left" w:pos="1276"/>
              </w:tabs>
              <w:jc w:val="both"/>
            </w:pPr>
            <w:r>
              <w:rPr>
                <w:sz w:val="18"/>
                <w:szCs w:val="18"/>
              </w:rPr>
              <w:t>Challenges of translating dialects, slang, and social registers.</w:t>
            </w:r>
          </w:p>
          <w:p w14:paraId="10FF6E7E" w14:textId="77777777" w:rsidR="00BA479B" w:rsidRDefault="00000000">
            <w:pPr>
              <w:numPr>
                <w:ilvl w:val="0"/>
                <w:numId w:val="5"/>
              </w:numPr>
              <w:tabs>
                <w:tab w:val="left" w:pos="1276"/>
              </w:tabs>
              <w:jc w:val="both"/>
            </w:pPr>
            <w:r>
              <w:rPr>
                <w:b/>
                <w:sz w:val="18"/>
                <w:szCs w:val="18"/>
              </w:rPr>
              <w:t>Seminar 1</w:t>
            </w:r>
            <w:r>
              <w:rPr>
                <w:sz w:val="18"/>
                <w:szCs w:val="18"/>
              </w:rPr>
              <w:t>:</w:t>
            </w:r>
          </w:p>
          <w:p w14:paraId="323E978A" w14:textId="77777777" w:rsidR="00BA479B" w:rsidRDefault="00000000">
            <w:pPr>
              <w:numPr>
                <w:ilvl w:val="1"/>
                <w:numId w:val="5"/>
              </w:numPr>
              <w:tabs>
                <w:tab w:val="left" w:pos="1276"/>
              </w:tabs>
              <w:jc w:val="both"/>
            </w:pPr>
            <w:r>
              <w:rPr>
                <w:sz w:val="18"/>
                <w:szCs w:val="18"/>
              </w:rPr>
              <w:t>Discussion of social variation in language and translation strategies.</w:t>
            </w:r>
          </w:p>
          <w:p w14:paraId="264852B7" w14:textId="77777777" w:rsidR="00BA479B" w:rsidRDefault="00000000">
            <w:pPr>
              <w:numPr>
                <w:ilvl w:val="0"/>
                <w:numId w:val="5"/>
              </w:numPr>
              <w:tabs>
                <w:tab w:val="left" w:pos="1276"/>
              </w:tabs>
              <w:jc w:val="both"/>
            </w:pPr>
            <w:r>
              <w:rPr>
                <w:b/>
                <w:sz w:val="18"/>
                <w:szCs w:val="18"/>
              </w:rPr>
              <w:t>Seminar 2</w:t>
            </w:r>
            <w:r>
              <w:rPr>
                <w:sz w:val="18"/>
                <w:szCs w:val="18"/>
              </w:rPr>
              <w:t>:</w:t>
            </w:r>
          </w:p>
          <w:p w14:paraId="3F99F831" w14:textId="77777777" w:rsidR="00BA479B" w:rsidRDefault="00000000">
            <w:pPr>
              <w:numPr>
                <w:ilvl w:val="1"/>
                <w:numId w:val="5"/>
              </w:numPr>
              <w:tabs>
                <w:tab w:val="left" w:pos="1276"/>
              </w:tabs>
              <w:jc w:val="both"/>
            </w:pPr>
            <w:r>
              <w:rPr>
                <w:sz w:val="18"/>
                <w:szCs w:val="18"/>
              </w:rPr>
              <w:t>Translation workshop: handling dialect and slang.</w:t>
            </w:r>
          </w:p>
        </w:tc>
        <w:tc>
          <w:tcPr>
            <w:tcW w:w="928" w:type="dxa"/>
          </w:tcPr>
          <w:p w14:paraId="10D3551B" w14:textId="77777777" w:rsidR="00BA479B" w:rsidRDefault="00000000">
            <w:pPr>
              <w:tabs>
                <w:tab w:val="left" w:pos="1276"/>
              </w:tabs>
              <w:rPr>
                <w:sz w:val="18"/>
                <w:szCs w:val="18"/>
              </w:rPr>
            </w:pPr>
            <w:r>
              <w:rPr>
                <w:sz w:val="18"/>
                <w:szCs w:val="18"/>
              </w:rPr>
              <w:t xml:space="preserve">      3</w:t>
            </w:r>
          </w:p>
        </w:tc>
        <w:tc>
          <w:tcPr>
            <w:tcW w:w="726" w:type="dxa"/>
          </w:tcPr>
          <w:p w14:paraId="1674B677" w14:textId="77777777" w:rsidR="00BA479B" w:rsidRDefault="00000000">
            <w:pPr>
              <w:tabs>
                <w:tab w:val="left" w:pos="1276"/>
              </w:tabs>
              <w:jc w:val="center"/>
              <w:rPr>
                <w:sz w:val="18"/>
                <w:szCs w:val="18"/>
              </w:rPr>
            </w:pPr>
            <w:r>
              <w:rPr>
                <w:sz w:val="18"/>
                <w:szCs w:val="18"/>
              </w:rPr>
              <w:t>8</w:t>
            </w:r>
          </w:p>
        </w:tc>
      </w:tr>
      <w:tr w:rsidR="00892293" w14:paraId="4E97CBB5" w14:textId="77777777" w:rsidTr="00892293">
        <w:trPr>
          <w:gridAfter w:val="3"/>
          <w:wAfter w:w="9640" w:type="dxa"/>
          <w:trHeight w:val="238"/>
        </w:trPr>
        <w:tc>
          <w:tcPr>
            <w:tcW w:w="868" w:type="dxa"/>
            <w:vMerge/>
          </w:tcPr>
          <w:p w14:paraId="169DBAD4" w14:textId="77777777" w:rsidR="00892293" w:rsidRDefault="00892293">
            <w:pPr>
              <w:widowControl w:val="0"/>
              <w:pBdr>
                <w:top w:val="nil"/>
                <w:left w:val="nil"/>
                <w:bottom w:val="nil"/>
                <w:right w:val="nil"/>
                <w:between w:val="nil"/>
              </w:pBdr>
              <w:spacing w:line="276" w:lineRule="auto"/>
              <w:rPr>
                <w:sz w:val="18"/>
                <w:szCs w:val="18"/>
              </w:rPr>
            </w:pPr>
          </w:p>
        </w:tc>
      </w:tr>
      <w:tr w:rsidR="00BA479B" w14:paraId="5B0BCECE" w14:textId="77777777" w:rsidTr="00892293">
        <w:trPr>
          <w:trHeight w:val="1601"/>
        </w:trPr>
        <w:tc>
          <w:tcPr>
            <w:tcW w:w="868" w:type="dxa"/>
            <w:vMerge w:val="restart"/>
          </w:tcPr>
          <w:p w14:paraId="306EBE5D" w14:textId="77777777" w:rsidR="00BA479B" w:rsidRDefault="00000000">
            <w:pPr>
              <w:tabs>
                <w:tab w:val="left" w:pos="1276"/>
              </w:tabs>
              <w:jc w:val="center"/>
              <w:rPr>
                <w:b/>
                <w:sz w:val="18"/>
                <w:szCs w:val="18"/>
              </w:rPr>
            </w:pPr>
            <w:r>
              <w:rPr>
                <w:b/>
                <w:sz w:val="18"/>
                <w:szCs w:val="18"/>
              </w:rPr>
              <w:t>10</w:t>
            </w:r>
          </w:p>
        </w:tc>
        <w:tc>
          <w:tcPr>
            <w:tcW w:w="7986" w:type="dxa"/>
          </w:tcPr>
          <w:p w14:paraId="2389C6EF" w14:textId="77777777" w:rsidR="00BA479B" w:rsidRDefault="00000000">
            <w:pPr>
              <w:tabs>
                <w:tab w:val="left" w:pos="1276"/>
              </w:tabs>
              <w:jc w:val="both"/>
              <w:rPr>
                <w:b/>
                <w:sz w:val="18"/>
                <w:szCs w:val="18"/>
              </w:rPr>
            </w:pPr>
            <w:r>
              <w:rPr>
                <w:b/>
                <w:sz w:val="18"/>
                <w:szCs w:val="18"/>
              </w:rPr>
              <w:t>Week 10: Contemporary English-Language Literature</w:t>
            </w:r>
          </w:p>
          <w:p w14:paraId="77A18DCC" w14:textId="77777777" w:rsidR="00BA479B" w:rsidRDefault="00000000">
            <w:pPr>
              <w:numPr>
                <w:ilvl w:val="0"/>
                <w:numId w:val="8"/>
              </w:numPr>
              <w:tabs>
                <w:tab w:val="left" w:pos="1276"/>
              </w:tabs>
              <w:jc w:val="both"/>
            </w:pPr>
            <w:r>
              <w:rPr>
                <w:b/>
                <w:sz w:val="18"/>
                <w:szCs w:val="18"/>
              </w:rPr>
              <w:t>Lecture</w:t>
            </w:r>
            <w:r>
              <w:rPr>
                <w:sz w:val="18"/>
                <w:szCs w:val="18"/>
              </w:rPr>
              <w:t>:</w:t>
            </w:r>
          </w:p>
          <w:p w14:paraId="0BC9B62F" w14:textId="77777777" w:rsidR="00BA479B" w:rsidRDefault="00000000">
            <w:pPr>
              <w:numPr>
                <w:ilvl w:val="1"/>
                <w:numId w:val="8"/>
              </w:numPr>
              <w:tabs>
                <w:tab w:val="left" w:pos="1276"/>
              </w:tabs>
              <w:jc w:val="both"/>
            </w:pPr>
            <w:r>
              <w:rPr>
                <w:sz w:val="18"/>
                <w:szCs w:val="18"/>
              </w:rPr>
              <w:t>Trends in modern British and American literature and its translation.</w:t>
            </w:r>
          </w:p>
          <w:p w14:paraId="545EF247" w14:textId="77777777" w:rsidR="00BA479B" w:rsidRDefault="00000000">
            <w:pPr>
              <w:numPr>
                <w:ilvl w:val="0"/>
                <w:numId w:val="8"/>
              </w:numPr>
              <w:tabs>
                <w:tab w:val="left" w:pos="1276"/>
              </w:tabs>
              <w:jc w:val="both"/>
            </w:pPr>
            <w:r>
              <w:rPr>
                <w:b/>
                <w:sz w:val="18"/>
                <w:szCs w:val="18"/>
              </w:rPr>
              <w:t>Seminar 1</w:t>
            </w:r>
            <w:r>
              <w:rPr>
                <w:sz w:val="18"/>
                <w:szCs w:val="18"/>
              </w:rPr>
              <w:t>:</w:t>
            </w:r>
          </w:p>
          <w:p w14:paraId="59817964" w14:textId="77777777" w:rsidR="00BA479B" w:rsidRDefault="00000000">
            <w:pPr>
              <w:numPr>
                <w:ilvl w:val="1"/>
                <w:numId w:val="8"/>
              </w:numPr>
              <w:tabs>
                <w:tab w:val="left" w:pos="1276"/>
              </w:tabs>
              <w:jc w:val="both"/>
            </w:pPr>
            <w:r>
              <w:rPr>
                <w:sz w:val="18"/>
                <w:szCs w:val="18"/>
              </w:rPr>
              <w:t>Discussion of contemporary literary works.</w:t>
            </w:r>
          </w:p>
          <w:p w14:paraId="571AC4DF" w14:textId="77777777" w:rsidR="00BA479B" w:rsidRDefault="00000000">
            <w:pPr>
              <w:numPr>
                <w:ilvl w:val="0"/>
                <w:numId w:val="8"/>
              </w:numPr>
              <w:tabs>
                <w:tab w:val="left" w:pos="1276"/>
              </w:tabs>
              <w:jc w:val="both"/>
            </w:pPr>
            <w:r>
              <w:rPr>
                <w:b/>
                <w:sz w:val="18"/>
                <w:szCs w:val="18"/>
              </w:rPr>
              <w:t>Seminar 2</w:t>
            </w:r>
            <w:r>
              <w:rPr>
                <w:sz w:val="18"/>
                <w:szCs w:val="18"/>
              </w:rPr>
              <w:t>:</w:t>
            </w:r>
          </w:p>
          <w:p w14:paraId="38FF8D28" w14:textId="77777777" w:rsidR="00BA479B" w:rsidRDefault="00000000">
            <w:pPr>
              <w:numPr>
                <w:ilvl w:val="1"/>
                <w:numId w:val="8"/>
              </w:numPr>
              <w:tabs>
                <w:tab w:val="left" w:pos="1276"/>
              </w:tabs>
              <w:jc w:val="both"/>
            </w:pPr>
            <w:r>
              <w:rPr>
                <w:sz w:val="18"/>
                <w:szCs w:val="18"/>
              </w:rPr>
              <w:t>Translating excerpts from contemporary literature.</w:t>
            </w:r>
          </w:p>
        </w:tc>
        <w:tc>
          <w:tcPr>
            <w:tcW w:w="928" w:type="dxa"/>
          </w:tcPr>
          <w:p w14:paraId="3ED711D2" w14:textId="77777777" w:rsidR="00BA479B" w:rsidRDefault="00000000">
            <w:pPr>
              <w:tabs>
                <w:tab w:val="left" w:pos="1276"/>
              </w:tabs>
              <w:rPr>
                <w:sz w:val="18"/>
                <w:szCs w:val="18"/>
              </w:rPr>
            </w:pPr>
            <w:r>
              <w:rPr>
                <w:sz w:val="18"/>
                <w:szCs w:val="18"/>
              </w:rPr>
              <w:t xml:space="preserve">      3</w:t>
            </w:r>
          </w:p>
        </w:tc>
        <w:tc>
          <w:tcPr>
            <w:tcW w:w="726" w:type="dxa"/>
          </w:tcPr>
          <w:p w14:paraId="5BD37A68" w14:textId="77777777" w:rsidR="00BA479B" w:rsidRDefault="00000000">
            <w:pPr>
              <w:tabs>
                <w:tab w:val="left" w:pos="1276"/>
              </w:tabs>
              <w:jc w:val="center"/>
              <w:rPr>
                <w:sz w:val="18"/>
                <w:szCs w:val="18"/>
              </w:rPr>
            </w:pPr>
            <w:r>
              <w:rPr>
                <w:sz w:val="18"/>
                <w:szCs w:val="18"/>
              </w:rPr>
              <w:t>8</w:t>
            </w:r>
          </w:p>
        </w:tc>
      </w:tr>
      <w:tr w:rsidR="00BA479B" w14:paraId="0A758C2A" w14:textId="77777777" w:rsidTr="00892293">
        <w:trPr>
          <w:trHeight w:val="530"/>
        </w:trPr>
        <w:tc>
          <w:tcPr>
            <w:tcW w:w="868" w:type="dxa"/>
            <w:vMerge/>
          </w:tcPr>
          <w:p w14:paraId="6F09ABAB"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610BC278" w14:textId="6BB5F0DE" w:rsidR="00BA479B" w:rsidRDefault="00000000">
            <w:pPr>
              <w:tabs>
                <w:tab w:val="left" w:pos="1276"/>
              </w:tabs>
              <w:jc w:val="both"/>
              <w:rPr>
                <w:b/>
                <w:sz w:val="18"/>
                <w:szCs w:val="18"/>
              </w:rPr>
            </w:pPr>
            <w:r>
              <w:rPr>
                <w:b/>
                <w:sz w:val="18"/>
                <w:szCs w:val="18"/>
              </w:rPr>
              <w:t xml:space="preserve">IWS </w:t>
            </w:r>
            <w:r w:rsidR="00892293">
              <w:rPr>
                <w:b/>
                <w:sz w:val="18"/>
                <w:szCs w:val="18"/>
              </w:rPr>
              <w:t>3</w:t>
            </w:r>
          </w:p>
          <w:p w14:paraId="1B305F78" w14:textId="77777777" w:rsidR="00BA479B" w:rsidRDefault="00000000">
            <w:pPr>
              <w:numPr>
                <w:ilvl w:val="1"/>
                <w:numId w:val="15"/>
              </w:numPr>
              <w:tabs>
                <w:tab w:val="left" w:pos="1276"/>
              </w:tabs>
              <w:jc w:val="both"/>
            </w:pPr>
            <w:r>
              <w:rPr>
                <w:sz w:val="18"/>
                <w:szCs w:val="18"/>
              </w:rPr>
              <w:t>Essay on translating modern literature.</w:t>
            </w:r>
          </w:p>
        </w:tc>
        <w:tc>
          <w:tcPr>
            <w:tcW w:w="928" w:type="dxa"/>
          </w:tcPr>
          <w:p w14:paraId="29CB4B52" w14:textId="77777777" w:rsidR="00BA479B" w:rsidRDefault="00000000">
            <w:pPr>
              <w:tabs>
                <w:tab w:val="left" w:pos="1276"/>
              </w:tabs>
              <w:jc w:val="center"/>
              <w:rPr>
                <w:sz w:val="18"/>
                <w:szCs w:val="18"/>
              </w:rPr>
            </w:pPr>
            <w:r>
              <w:rPr>
                <w:sz w:val="18"/>
                <w:szCs w:val="18"/>
              </w:rPr>
              <w:t>2</w:t>
            </w:r>
          </w:p>
        </w:tc>
        <w:tc>
          <w:tcPr>
            <w:tcW w:w="726" w:type="dxa"/>
          </w:tcPr>
          <w:p w14:paraId="771562A0" w14:textId="77777777" w:rsidR="00BA479B" w:rsidRDefault="00000000">
            <w:pPr>
              <w:tabs>
                <w:tab w:val="left" w:pos="1276"/>
              </w:tabs>
              <w:jc w:val="center"/>
              <w:rPr>
                <w:sz w:val="18"/>
                <w:szCs w:val="18"/>
              </w:rPr>
            </w:pPr>
            <w:r>
              <w:rPr>
                <w:sz w:val="18"/>
                <w:szCs w:val="18"/>
              </w:rPr>
              <w:t>17</w:t>
            </w:r>
          </w:p>
        </w:tc>
      </w:tr>
      <w:tr w:rsidR="00BA479B" w14:paraId="355EB07D" w14:textId="77777777" w:rsidTr="00892293">
        <w:tc>
          <w:tcPr>
            <w:tcW w:w="10508" w:type="dxa"/>
            <w:gridSpan w:val="4"/>
          </w:tcPr>
          <w:p w14:paraId="5A8EDA6F" w14:textId="77777777" w:rsidR="00BA479B" w:rsidRDefault="00000000">
            <w:pPr>
              <w:tabs>
                <w:tab w:val="left" w:pos="1276"/>
              </w:tabs>
              <w:jc w:val="center"/>
              <w:rPr>
                <w:b/>
                <w:sz w:val="18"/>
                <w:szCs w:val="18"/>
              </w:rPr>
            </w:pPr>
            <w:r>
              <w:rPr>
                <w:b/>
                <w:sz w:val="18"/>
                <w:szCs w:val="18"/>
              </w:rPr>
              <w:t>MODULE 3: Advanced Literary Translation Practices</w:t>
            </w:r>
          </w:p>
        </w:tc>
      </w:tr>
      <w:tr w:rsidR="00BA479B" w14:paraId="663FF620" w14:textId="77777777" w:rsidTr="00892293">
        <w:trPr>
          <w:trHeight w:val="1574"/>
        </w:trPr>
        <w:tc>
          <w:tcPr>
            <w:tcW w:w="868" w:type="dxa"/>
            <w:vMerge w:val="restart"/>
          </w:tcPr>
          <w:p w14:paraId="0CA56EED" w14:textId="77777777" w:rsidR="00BA479B" w:rsidRDefault="00000000">
            <w:pPr>
              <w:tabs>
                <w:tab w:val="left" w:pos="1276"/>
              </w:tabs>
              <w:jc w:val="center"/>
              <w:rPr>
                <w:b/>
                <w:sz w:val="18"/>
                <w:szCs w:val="18"/>
              </w:rPr>
            </w:pPr>
            <w:r>
              <w:rPr>
                <w:b/>
                <w:sz w:val="18"/>
                <w:szCs w:val="18"/>
              </w:rPr>
              <w:t>11</w:t>
            </w:r>
          </w:p>
        </w:tc>
        <w:tc>
          <w:tcPr>
            <w:tcW w:w="7986" w:type="dxa"/>
          </w:tcPr>
          <w:p w14:paraId="419D2076" w14:textId="77777777" w:rsidR="00BA479B" w:rsidRDefault="00000000">
            <w:pPr>
              <w:tabs>
                <w:tab w:val="left" w:pos="1276"/>
              </w:tabs>
              <w:jc w:val="both"/>
              <w:rPr>
                <w:b/>
                <w:sz w:val="18"/>
                <w:szCs w:val="18"/>
              </w:rPr>
            </w:pPr>
            <w:r>
              <w:rPr>
                <w:b/>
                <w:sz w:val="18"/>
                <w:szCs w:val="18"/>
              </w:rPr>
              <w:t>Week 11: Comparison of Translations</w:t>
            </w:r>
          </w:p>
          <w:p w14:paraId="43F328B5" w14:textId="77777777" w:rsidR="00BA479B" w:rsidRDefault="00000000">
            <w:pPr>
              <w:numPr>
                <w:ilvl w:val="0"/>
                <w:numId w:val="11"/>
              </w:numPr>
              <w:tabs>
                <w:tab w:val="left" w:pos="1276"/>
              </w:tabs>
              <w:jc w:val="both"/>
            </w:pPr>
            <w:r>
              <w:rPr>
                <w:b/>
                <w:sz w:val="18"/>
                <w:szCs w:val="18"/>
              </w:rPr>
              <w:t>Lecture</w:t>
            </w:r>
            <w:r>
              <w:rPr>
                <w:sz w:val="18"/>
                <w:szCs w:val="18"/>
              </w:rPr>
              <w:t>:</w:t>
            </w:r>
          </w:p>
          <w:p w14:paraId="626D796D" w14:textId="77777777" w:rsidR="00BA479B" w:rsidRDefault="00000000">
            <w:pPr>
              <w:numPr>
                <w:ilvl w:val="1"/>
                <w:numId w:val="11"/>
              </w:numPr>
              <w:tabs>
                <w:tab w:val="left" w:pos="1276"/>
              </w:tabs>
              <w:jc w:val="both"/>
            </w:pPr>
            <w:r>
              <w:rPr>
                <w:sz w:val="18"/>
                <w:szCs w:val="18"/>
              </w:rPr>
              <w:t>Comparative analysis of translations of the same text.</w:t>
            </w:r>
          </w:p>
          <w:p w14:paraId="1CD823FD" w14:textId="77777777" w:rsidR="00BA479B" w:rsidRDefault="00000000">
            <w:pPr>
              <w:numPr>
                <w:ilvl w:val="0"/>
                <w:numId w:val="11"/>
              </w:numPr>
              <w:tabs>
                <w:tab w:val="left" w:pos="1276"/>
              </w:tabs>
              <w:jc w:val="both"/>
            </w:pPr>
            <w:r>
              <w:rPr>
                <w:b/>
                <w:sz w:val="18"/>
                <w:szCs w:val="18"/>
              </w:rPr>
              <w:t>Seminar 1</w:t>
            </w:r>
            <w:r>
              <w:rPr>
                <w:sz w:val="18"/>
                <w:szCs w:val="18"/>
              </w:rPr>
              <w:t>:</w:t>
            </w:r>
          </w:p>
          <w:p w14:paraId="2AE96F23" w14:textId="77777777" w:rsidR="00BA479B" w:rsidRDefault="00000000">
            <w:pPr>
              <w:numPr>
                <w:ilvl w:val="1"/>
                <w:numId w:val="11"/>
              </w:numPr>
              <w:tabs>
                <w:tab w:val="left" w:pos="1276"/>
              </w:tabs>
              <w:jc w:val="both"/>
            </w:pPr>
            <w:r>
              <w:rPr>
                <w:sz w:val="18"/>
                <w:szCs w:val="18"/>
              </w:rPr>
              <w:t>Group analysis of different translations.</w:t>
            </w:r>
          </w:p>
          <w:p w14:paraId="58595D77" w14:textId="77777777" w:rsidR="00BA479B" w:rsidRDefault="00000000">
            <w:pPr>
              <w:numPr>
                <w:ilvl w:val="0"/>
                <w:numId w:val="11"/>
              </w:numPr>
              <w:tabs>
                <w:tab w:val="left" w:pos="1276"/>
              </w:tabs>
              <w:jc w:val="both"/>
            </w:pPr>
            <w:r>
              <w:rPr>
                <w:b/>
                <w:sz w:val="18"/>
                <w:szCs w:val="18"/>
              </w:rPr>
              <w:t>Seminar 2</w:t>
            </w:r>
            <w:r>
              <w:rPr>
                <w:sz w:val="18"/>
                <w:szCs w:val="18"/>
              </w:rPr>
              <w:t>:</w:t>
            </w:r>
          </w:p>
          <w:p w14:paraId="77639091" w14:textId="77777777" w:rsidR="00BA479B" w:rsidRDefault="00000000">
            <w:pPr>
              <w:numPr>
                <w:ilvl w:val="1"/>
                <w:numId w:val="11"/>
              </w:numPr>
              <w:tabs>
                <w:tab w:val="left" w:pos="1276"/>
              </w:tabs>
              <w:jc w:val="both"/>
            </w:pPr>
            <w:r>
              <w:rPr>
                <w:sz w:val="18"/>
                <w:szCs w:val="18"/>
              </w:rPr>
              <w:t>Practical task: comparing translations of selected texts.</w:t>
            </w:r>
          </w:p>
        </w:tc>
        <w:tc>
          <w:tcPr>
            <w:tcW w:w="928" w:type="dxa"/>
          </w:tcPr>
          <w:p w14:paraId="41AE11EC" w14:textId="77777777" w:rsidR="00BA479B" w:rsidRDefault="00000000">
            <w:pPr>
              <w:tabs>
                <w:tab w:val="left" w:pos="1276"/>
              </w:tabs>
              <w:rPr>
                <w:sz w:val="18"/>
                <w:szCs w:val="18"/>
              </w:rPr>
            </w:pPr>
            <w:r>
              <w:rPr>
                <w:sz w:val="18"/>
                <w:szCs w:val="18"/>
              </w:rPr>
              <w:t xml:space="preserve">      3</w:t>
            </w:r>
          </w:p>
        </w:tc>
        <w:tc>
          <w:tcPr>
            <w:tcW w:w="726" w:type="dxa"/>
          </w:tcPr>
          <w:p w14:paraId="4DF25F54" w14:textId="77777777" w:rsidR="00BA479B" w:rsidRDefault="00000000">
            <w:pPr>
              <w:tabs>
                <w:tab w:val="left" w:pos="1276"/>
              </w:tabs>
              <w:jc w:val="center"/>
              <w:rPr>
                <w:sz w:val="18"/>
                <w:szCs w:val="18"/>
              </w:rPr>
            </w:pPr>
            <w:r>
              <w:rPr>
                <w:sz w:val="18"/>
                <w:szCs w:val="18"/>
              </w:rPr>
              <w:t>8</w:t>
            </w:r>
          </w:p>
        </w:tc>
      </w:tr>
      <w:tr w:rsidR="00892293" w14:paraId="5A1281EC" w14:textId="77777777" w:rsidTr="00892293">
        <w:trPr>
          <w:gridAfter w:val="3"/>
          <w:wAfter w:w="9640" w:type="dxa"/>
          <w:trHeight w:val="539"/>
        </w:trPr>
        <w:tc>
          <w:tcPr>
            <w:tcW w:w="868" w:type="dxa"/>
            <w:vMerge/>
          </w:tcPr>
          <w:p w14:paraId="3ED216F2" w14:textId="77777777" w:rsidR="00892293" w:rsidRDefault="00892293">
            <w:pPr>
              <w:widowControl w:val="0"/>
              <w:pBdr>
                <w:top w:val="nil"/>
                <w:left w:val="nil"/>
                <w:bottom w:val="nil"/>
                <w:right w:val="nil"/>
                <w:between w:val="nil"/>
              </w:pBdr>
              <w:spacing w:line="276" w:lineRule="auto"/>
              <w:rPr>
                <w:sz w:val="18"/>
                <w:szCs w:val="18"/>
              </w:rPr>
            </w:pPr>
          </w:p>
        </w:tc>
      </w:tr>
      <w:tr w:rsidR="00BA479B" w14:paraId="22A01E6C" w14:textId="77777777" w:rsidTr="00892293">
        <w:trPr>
          <w:trHeight w:val="1691"/>
        </w:trPr>
        <w:tc>
          <w:tcPr>
            <w:tcW w:w="868" w:type="dxa"/>
            <w:vMerge w:val="restart"/>
          </w:tcPr>
          <w:p w14:paraId="130F16F9" w14:textId="77777777" w:rsidR="00BA479B" w:rsidRDefault="00000000">
            <w:pPr>
              <w:tabs>
                <w:tab w:val="left" w:pos="1276"/>
              </w:tabs>
              <w:jc w:val="center"/>
              <w:rPr>
                <w:b/>
                <w:sz w:val="18"/>
                <w:szCs w:val="18"/>
              </w:rPr>
            </w:pPr>
            <w:r>
              <w:rPr>
                <w:b/>
                <w:sz w:val="18"/>
                <w:szCs w:val="18"/>
              </w:rPr>
              <w:lastRenderedPageBreak/>
              <w:t>12</w:t>
            </w:r>
          </w:p>
        </w:tc>
        <w:tc>
          <w:tcPr>
            <w:tcW w:w="7986" w:type="dxa"/>
          </w:tcPr>
          <w:p w14:paraId="44F118F0" w14:textId="77777777" w:rsidR="00BA479B" w:rsidRDefault="00000000">
            <w:pPr>
              <w:tabs>
                <w:tab w:val="left" w:pos="1276"/>
              </w:tabs>
              <w:jc w:val="both"/>
              <w:rPr>
                <w:b/>
                <w:sz w:val="18"/>
                <w:szCs w:val="18"/>
              </w:rPr>
            </w:pPr>
            <w:r>
              <w:rPr>
                <w:b/>
                <w:sz w:val="18"/>
                <w:szCs w:val="18"/>
              </w:rPr>
              <w:t>Week 12: Pragmatic Aspects of Translation</w:t>
            </w:r>
          </w:p>
          <w:p w14:paraId="705677CA" w14:textId="77777777" w:rsidR="00BA479B" w:rsidRDefault="00000000">
            <w:pPr>
              <w:numPr>
                <w:ilvl w:val="0"/>
                <w:numId w:val="14"/>
              </w:numPr>
              <w:tabs>
                <w:tab w:val="left" w:pos="1276"/>
              </w:tabs>
              <w:jc w:val="both"/>
            </w:pPr>
            <w:r>
              <w:rPr>
                <w:b/>
                <w:sz w:val="18"/>
                <w:szCs w:val="18"/>
              </w:rPr>
              <w:t>Lecture</w:t>
            </w:r>
            <w:r>
              <w:rPr>
                <w:sz w:val="18"/>
                <w:szCs w:val="18"/>
              </w:rPr>
              <w:t>:</w:t>
            </w:r>
          </w:p>
          <w:p w14:paraId="403E80F6" w14:textId="77777777" w:rsidR="00BA479B" w:rsidRDefault="00000000">
            <w:pPr>
              <w:numPr>
                <w:ilvl w:val="1"/>
                <w:numId w:val="14"/>
              </w:numPr>
              <w:tabs>
                <w:tab w:val="left" w:pos="1276"/>
              </w:tabs>
              <w:jc w:val="both"/>
            </w:pPr>
            <w:r>
              <w:rPr>
                <w:sz w:val="18"/>
                <w:szCs w:val="18"/>
              </w:rPr>
              <w:t>The role of pragmatics in literary translation.</w:t>
            </w:r>
          </w:p>
          <w:p w14:paraId="38E62B85" w14:textId="77777777" w:rsidR="00BA479B" w:rsidRDefault="00000000">
            <w:pPr>
              <w:numPr>
                <w:ilvl w:val="0"/>
                <w:numId w:val="14"/>
              </w:numPr>
              <w:tabs>
                <w:tab w:val="left" w:pos="1276"/>
              </w:tabs>
              <w:jc w:val="both"/>
            </w:pPr>
            <w:r>
              <w:rPr>
                <w:b/>
                <w:sz w:val="18"/>
                <w:szCs w:val="18"/>
              </w:rPr>
              <w:t>Seminar 1</w:t>
            </w:r>
            <w:r>
              <w:rPr>
                <w:sz w:val="18"/>
                <w:szCs w:val="18"/>
              </w:rPr>
              <w:t>:</w:t>
            </w:r>
          </w:p>
          <w:p w14:paraId="71205219" w14:textId="77777777" w:rsidR="00BA479B" w:rsidRDefault="00000000">
            <w:pPr>
              <w:numPr>
                <w:ilvl w:val="1"/>
                <w:numId w:val="14"/>
              </w:numPr>
              <w:tabs>
                <w:tab w:val="left" w:pos="1276"/>
              </w:tabs>
              <w:jc w:val="both"/>
            </w:pPr>
            <w:r>
              <w:rPr>
                <w:sz w:val="18"/>
                <w:szCs w:val="18"/>
              </w:rPr>
              <w:t>Discussing the impact of context and pragmatics on translation.</w:t>
            </w:r>
          </w:p>
          <w:p w14:paraId="7FFA7F8A" w14:textId="77777777" w:rsidR="00BA479B" w:rsidRDefault="00000000">
            <w:pPr>
              <w:numPr>
                <w:ilvl w:val="0"/>
                <w:numId w:val="14"/>
              </w:numPr>
              <w:tabs>
                <w:tab w:val="left" w:pos="1276"/>
              </w:tabs>
              <w:jc w:val="both"/>
            </w:pPr>
            <w:r>
              <w:rPr>
                <w:b/>
                <w:sz w:val="18"/>
                <w:szCs w:val="18"/>
              </w:rPr>
              <w:t>Seminar 2</w:t>
            </w:r>
            <w:r>
              <w:rPr>
                <w:sz w:val="18"/>
                <w:szCs w:val="18"/>
              </w:rPr>
              <w:t>:</w:t>
            </w:r>
          </w:p>
          <w:p w14:paraId="47FBD814" w14:textId="77777777" w:rsidR="00BA479B" w:rsidRDefault="00000000">
            <w:pPr>
              <w:numPr>
                <w:ilvl w:val="1"/>
                <w:numId w:val="14"/>
              </w:numPr>
              <w:tabs>
                <w:tab w:val="left" w:pos="1276"/>
              </w:tabs>
              <w:jc w:val="both"/>
            </w:pPr>
            <w:r>
              <w:rPr>
                <w:sz w:val="18"/>
                <w:szCs w:val="18"/>
              </w:rPr>
              <w:t>Translation workshop focusing on pragmatic challenges.</w:t>
            </w:r>
          </w:p>
        </w:tc>
        <w:tc>
          <w:tcPr>
            <w:tcW w:w="928" w:type="dxa"/>
          </w:tcPr>
          <w:p w14:paraId="239D565A" w14:textId="77777777" w:rsidR="00BA479B" w:rsidRDefault="00000000">
            <w:pPr>
              <w:tabs>
                <w:tab w:val="left" w:pos="1276"/>
              </w:tabs>
              <w:rPr>
                <w:sz w:val="18"/>
                <w:szCs w:val="18"/>
              </w:rPr>
            </w:pPr>
            <w:r>
              <w:rPr>
                <w:sz w:val="18"/>
                <w:szCs w:val="18"/>
              </w:rPr>
              <w:t xml:space="preserve">      3</w:t>
            </w:r>
          </w:p>
        </w:tc>
        <w:tc>
          <w:tcPr>
            <w:tcW w:w="726" w:type="dxa"/>
          </w:tcPr>
          <w:p w14:paraId="6606816D" w14:textId="77777777" w:rsidR="00BA479B" w:rsidRDefault="00000000">
            <w:pPr>
              <w:tabs>
                <w:tab w:val="left" w:pos="1276"/>
              </w:tabs>
              <w:jc w:val="center"/>
              <w:rPr>
                <w:sz w:val="18"/>
                <w:szCs w:val="18"/>
              </w:rPr>
            </w:pPr>
            <w:r>
              <w:rPr>
                <w:sz w:val="18"/>
                <w:szCs w:val="18"/>
              </w:rPr>
              <w:t>8</w:t>
            </w:r>
          </w:p>
        </w:tc>
      </w:tr>
      <w:tr w:rsidR="00892293" w14:paraId="347FB475" w14:textId="77777777" w:rsidTr="00892293">
        <w:trPr>
          <w:gridAfter w:val="3"/>
          <w:wAfter w:w="9640" w:type="dxa"/>
          <w:trHeight w:val="238"/>
        </w:trPr>
        <w:tc>
          <w:tcPr>
            <w:tcW w:w="868" w:type="dxa"/>
            <w:vMerge/>
          </w:tcPr>
          <w:p w14:paraId="73BBD751" w14:textId="77777777" w:rsidR="00892293" w:rsidRDefault="00892293">
            <w:pPr>
              <w:widowControl w:val="0"/>
              <w:pBdr>
                <w:top w:val="nil"/>
                <w:left w:val="nil"/>
                <w:bottom w:val="nil"/>
                <w:right w:val="nil"/>
                <w:between w:val="nil"/>
              </w:pBdr>
              <w:spacing w:line="276" w:lineRule="auto"/>
              <w:rPr>
                <w:sz w:val="18"/>
                <w:szCs w:val="18"/>
              </w:rPr>
            </w:pPr>
          </w:p>
        </w:tc>
      </w:tr>
      <w:tr w:rsidR="00BA479B" w14:paraId="53F9585C" w14:textId="77777777" w:rsidTr="00892293">
        <w:trPr>
          <w:trHeight w:val="1565"/>
        </w:trPr>
        <w:tc>
          <w:tcPr>
            <w:tcW w:w="868" w:type="dxa"/>
            <w:vMerge w:val="restart"/>
          </w:tcPr>
          <w:p w14:paraId="223AB782" w14:textId="77777777" w:rsidR="00BA479B" w:rsidRDefault="00000000">
            <w:pPr>
              <w:tabs>
                <w:tab w:val="left" w:pos="1276"/>
              </w:tabs>
              <w:jc w:val="center"/>
              <w:rPr>
                <w:b/>
                <w:sz w:val="18"/>
                <w:szCs w:val="18"/>
              </w:rPr>
            </w:pPr>
            <w:r>
              <w:rPr>
                <w:b/>
                <w:sz w:val="18"/>
                <w:szCs w:val="18"/>
              </w:rPr>
              <w:t>13</w:t>
            </w:r>
          </w:p>
        </w:tc>
        <w:tc>
          <w:tcPr>
            <w:tcW w:w="7986" w:type="dxa"/>
          </w:tcPr>
          <w:p w14:paraId="419EC93F" w14:textId="77777777" w:rsidR="00BA479B" w:rsidRDefault="00000000">
            <w:pPr>
              <w:tabs>
                <w:tab w:val="left" w:pos="1276"/>
              </w:tabs>
              <w:jc w:val="both"/>
              <w:rPr>
                <w:b/>
                <w:sz w:val="18"/>
                <w:szCs w:val="18"/>
              </w:rPr>
            </w:pPr>
            <w:r>
              <w:rPr>
                <w:b/>
                <w:sz w:val="18"/>
                <w:szCs w:val="18"/>
              </w:rPr>
              <w:t>Week 13: Translating Mass Culture Texts</w:t>
            </w:r>
          </w:p>
          <w:p w14:paraId="039B599F" w14:textId="77777777" w:rsidR="00BA479B" w:rsidRDefault="00000000">
            <w:pPr>
              <w:numPr>
                <w:ilvl w:val="0"/>
                <w:numId w:val="16"/>
              </w:numPr>
              <w:tabs>
                <w:tab w:val="left" w:pos="1276"/>
              </w:tabs>
              <w:jc w:val="both"/>
            </w:pPr>
            <w:r>
              <w:rPr>
                <w:b/>
                <w:sz w:val="18"/>
                <w:szCs w:val="18"/>
              </w:rPr>
              <w:t>Lecture</w:t>
            </w:r>
            <w:r>
              <w:rPr>
                <w:sz w:val="18"/>
                <w:szCs w:val="18"/>
              </w:rPr>
              <w:t>:</w:t>
            </w:r>
          </w:p>
          <w:p w14:paraId="79C9D32B" w14:textId="77777777" w:rsidR="00BA479B" w:rsidRDefault="00000000">
            <w:pPr>
              <w:numPr>
                <w:ilvl w:val="1"/>
                <w:numId w:val="16"/>
              </w:numPr>
              <w:tabs>
                <w:tab w:val="left" w:pos="1276"/>
              </w:tabs>
              <w:jc w:val="both"/>
            </w:pPr>
            <w:r>
              <w:rPr>
                <w:sz w:val="18"/>
                <w:szCs w:val="18"/>
              </w:rPr>
              <w:t>Translating texts from mass culture (e.g., films, advertising).</w:t>
            </w:r>
          </w:p>
          <w:p w14:paraId="4EB7117B" w14:textId="77777777" w:rsidR="00BA479B" w:rsidRDefault="00000000">
            <w:pPr>
              <w:numPr>
                <w:ilvl w:val="0"/>
                <w:numId w:val="16"/>
              </w:numPr>
              <w:tabs>
                <w:tab w:val="left" w:pos="1276"/>
              </w:tabs>
              <w:jc w:val="both"/>
            </w:pPr>
            <w:r>
              <w:rPr>
                <w:b/>
                <w:sz w:val="18"/>
                <w:szCs w:val="18"/>
              </w:rPr>
              <w:t>Seminar 1</w:t>
            </w:r>
            <w:r>
              <w:rPr>
                <w:sz w:val="18"/>
                <w:szCs w:val="18"/>
              </w:rPr>
              <w:t>:</w:t>
            </w:r>
          </w:p>
          <w:p w14:paraId="60267512" w14:textId="77777777" w:rsidR="00BA479B" w:rsidRDefault="00000000">
            <w:pPr>
              <w:numPr>
                <w:ilvl w:val="1"/>
                <w:numId w:val="16"/>
              </w:numPr>
              <w:tabs>
                <w:tab w:val="left" w:pos="1276"/>
              </w:tabs>
              <w:jc w:val="both"/>
            </w:pPr>
            <w:r>
              <w:rPr>
                <w:sz w:val="18"/>
                <w:szCs w:val="18"/>
              </w:rPr>
              <w:t>Discussion on the challenges of translating popular culture.</w:t>
            </w:r>
          </w:p>
          <w:p w14:paraId="3E662821" w14:textId="77777777" w:rsidR="00BA479B" w:rsidRDefault="00000000">
            <w:pPr>
              <w:numPr>
                <w:ilvl w:val="0"/>
                <w:numId w:val="16"/>
              </w:numPr>
              <w:tabs>
                <w:tab w:val="left" w:pos="1276"/>
              </w:tabs>
              <w:jc w:val="both"/>
            </w:pPr>
            <w:r>
              <w:rPr>
                <w:b/>
                <w:sz w:val="18"/>
                <w:szCs w:val="18"/>
              </w:rPr>
              <w:t>Seminar 2</w:t>
            </w:r>
            <w:r>
              <w:rPr>
                <w:sz w:val="18"/>
                <w:szCs w:val="18"/>
              </w:rPr>
              <w:t>:</w:t>
            </w:r>
          </w:p>
          <w:p w14:paraId="701E45BD" w14:textId="77777777" w:rsidR="00BA479B" w:rsidRDefault="00000000">
            <w:pPr>
              <w:numPr>
                <w:ilvl w:val="1"/>
                <w:numId w:val="16"/>
              </w:numPr>
              <w:tabs>
                <w:tab w:val="left" w:pos="1276"/>
              </w:tabs>
              <w:jc w:val="both"/>
            </w:pPr>
            <w:r>
              <w:rPr>
                <w:sz w:val="18"/>
                <w:szCs w:val="18"/>
              </w:rPr>
              <w:t>Translation of a text from mass culture (e.g., film, ad).</w:t>
            </w:r>
          </w:p>
        </w:tc>
        <w:tc>
          <w:tcPr>
            <w:tcW w:w="928" w:type="dxa"/>
          </w:tcPr>
          <w:p w14:paraId="54665600" w14:textId="77777777" w:rsidR="00BA479B" w:rsidRDefault="00000000">
            <w:pPr>
              <w:tabs>
                <w:tab w:val="left" w:pos="1276"/>
              </w:tabs>
              <w:rPr>
                <w:sz w:val="18"/>
                <w:szCs w:val="18"/>
              </w:rPr>
            </w:pPr>
            <w:r>
              <w:rPr>
                <w:sz w:val="18"/>
                <w:szCs w:val="18"/>
              </w:rPr>
              <w:t xml:space="preserve">     3</w:t>
            </w:r>
          </w:p>
        </w:tc>
        <w:tc>
          <w:tcPr>
            <w:tcW w:w="726" w:type="dxa"/>
          </w:tcPr>
          <w:p w14:paraId="74FE1F07" w14:textId="77777777" w:rsidR="00BA479B" w:rsidRDefault="00000000">
            <w:pPr>
              <w:tabs>
                <w:tab w:val="left" w:pos="1276"/>
              </w:tabs>
              <w:jc w:val="center"/>
              <w:rPr>
                <w:sz w:val="18"/>
                <w:szCs w:val="18"/>
              </w:rPr>
            </w:pPr>
            <w:r>
              <w:rPr>
                <w:sz w:val="18"/>
                <w:szCs w:val="18"/>
              </w:rPr>
              <w:t>8</w:t>
            </w:r>
          </w:p>
        </w:tc>
      </w:tr>
      <w:tr w:rsidR="00892293" w14:paraId="6D50D979" w14:textId="77777777" w:rsidTr="00892293">
        <w:trPr>
          <w:gridAfter w:val="3"/>
          <w:wAfter w:w="9640" w:type="dxa"/>
          <w:trHeight w:val="238"/>
        </w:trPr>
        <w:tc>
          <w:tcPr>
            <w:tcW w:w="868" w:type="dxa"/>
            <w:vMerge/>
          </w:tcPr>
          <w:p w14:paraId="1FBFB557" w14:textId="77777777" w:rsidR="00892293" w:rsidRDefault="00892293">
            <w:pPr>
              <w:widowControl w:val="0"/>
              <w:pBdr>
                <w:top w:val="nil"/>
                <w:left w:val="nil"/>
                <w:bottom w:val="nil"/>
                <w:right w:val="nil"/>
                <w:between w:val="nil"/>
              </w:pBdr>
              <w:spacing w:line="276" w:lineRule="auto"/>
              <w:rPr>
                <w:sz w:val="18"/>
                <w:szCs w:val="18"/>
              </w:rPr>
            </w:pPr>
          </w:p>
        </w:tc>
      </w:tr>
      <w:tr w:rsidR="00BA479B" w14:paraId="2C24B579" w14:textId="77777777" w:rsidTr="00892293">
        <w:trPr>
          <w:trHeight w:val="1610"/>
        </w:trPr>
        <w:tc>
          <w:tcPr>
            <w:tcW w:w="868" w:type="dxa"/>
            <w:vMerge w:val="restart"/>
          </w:tcPr>
          <w:p w14:paraId="51B3D7B0" w14:textId="77777777" w:rsidR="00BA479B" w:rsidRDefault="00000000">
            <w:pPr>
              <w:tabs>
                <w:tab w:val="left" w:pos="1276"/>
              </w:tabs>
              <w:jc w:val="center"/>
              <w:rPr>
                <w:b/>
                <w:sz w:val="18"/>
                <w:szCs w:val="18"/>
              </w:rPr>
            </w:pPr>
            <w:r>
              <w:rPr>
                <w:b/>
                <w:sz w:val="18"/>
                <w:szCs w:val="18"/>
              </w:rPr>
              <w:t>14</w:t>
            </w:r>
          </w:p>
        </w:tc>
        <w:tc>
          <w:tcPr>
            <w:tcW w:w="7986" w:type="dxa"/>
          </w:tcPr>
          <w:p w14:paraId="7B6667F4" w14:textId="77777777" w:rsidR="00BA479B" w:rsidRDefault="00000000">
            <w:pPr>
              <w:tabs>
                <w:tab w:val="left" w:pos="1276"/>
              </w:tabs>
              <w:jc w:val="both"/>
              <w:rPr>
                <w:b/>
                <w:sz w:val="18"/>
                <w:szCs w:val="18"/>
              </w:rPr>
            </w:pPr>
            <w:r>
              <w:rPr>
                <w:b/>
                <w:sz w:val="18"/>
                <w:szCs w:val="18"/>
              </w:rPr>
              <w:t>Week 14: Ethical Issues in Literary Translation</w:t>
            </w:r>
          </w:p>
          <w:p w14:paraId="22AF06DC" w14:textId="77777777" w:rsidR="00BA479B" w:rsidRDefault="00000000">
            <w:pPr>
              <w:numPr>
                <w:ilvl w:val="0"/>
                <w:numId w:val="18"/>
              </w:numPr>
              <w:tabs>
                <w:tab w:val="left" w:pos="1276"/>
              </w:tabs>
              <w:jc w:val="both"/>
            </w:pPr>
            <w:r>
              <w:rPr>
                <w:b/>
                <w:sz w:val="18"/>
                <w:szCs w:val="18"/>
              </w:rPr>
              <w:t>Lecture</w:t>
            </w:r>
            <w:r>
              <w:rPr>
                <w:sz w:val="18"/>
                <w:szCs w:val="18"/>
              </w:rPr>
              <w:t>:</w:t>
            </w:r>
          </w:p>
          <w:p w14:paraId="2FA6EC48" w14:textId="77777777" w:rsidR="00BA479B" w:rsidRDefault="00000000">
            <w:pPr>
              <w:numPr>
                <w:ilvl w:val="1"/>
                <w:numId w:val="18"/>
              </w:numPr>
              <w:tabs>
                <w:tab w:val="left" w:pos="1276"/>
              </w:tabs>
              <w:jc w:val="both"/>
            </w:pPr>
            <w:r>
              <w:rPr>
                <w:sz w:val="18"/>
                <w:szCs w:val="18"/>
              </w:rPr>
              <w:t>Ethical considerations in literary translation.</w:t>
            </w:r>
          </w:p>
          <w:p w14:paraId="31C34F23" w14:textId="77777777" w:rsidR="00BA479B" w:rsidRDefault="00000000">
            <w:pPr>
              <w:numPr>
                <w:ilvl w:val="0"/>
                <w:numId w:val="18"/>
              </w:numPr>
              <w:tabs>
                <w:tab w:val="left" w:pos="1276"/>
              </w:tabs>
              <w:jc w:val="both"/>
            </w:pPr>
            <w:r>
              <w:rPr>
                <w:b/>
                <w:sz w:val="18"/>
                <w:szCs w:val="18"/>
              </w:rPr>
              <w:t>Seminar 1</w:t>
            </w:r>
            <w:r>
              <w:rPr>
                <w:sz w:val="18"/>
                <w:szCs w:val="18"/>
              </w:rPr>
              <w:t>:</w:t>
            </w:r>
          </w:p>
          <w:p w14:paraId="2CBFC869" w14:textId="77777777" w:rsidR="00BA479B" w:rsidRDefault="00000000">
            <w:pPr>
              <w:numPr>
                <w:ilvl w:val="1"/>
                <w:numId w:val="18"/>
              </w:numPr>
              <w:tabs>
                <w:tab w:val="left" w:pos="1276"/>
              </w:tabs>
              <w:jc w:val="both"/>
            </w:pPr>
            <w:r>
              <w:rPr>
                <w:sz w:val="18"/>
                <w:szCs w:val="18"/>
              </w:rPr>
              <w:t>Debate on ethical challenges faced by translators.</w:t>
            </w:r>
          </w:p>
          <w:p w14:paraId="54781DB0" w14:textId="77777777" w:rsidR="00BA479B" w:rsidRDefault="00000000">
            <w:pPr>
              <w:numPr>
                <w:ilvl w:val="0"/>
                <w:numId w:val="18"/>
              </w:numPr>
              <w:tabs>
                <w:tab w:val="left" w:pos="1276"/>
              </w:tabs>
              <w:jc w:val="both"/>
            </w:pPr>
            <w:r>
              <w:rPr>
                <w:b/>
                <w:sz w:val="18"/>
                <w:szCs w:val="18"/>
              </w:rPr>
              <w:t>Seminar 2</w:t>
            </w:r>
            <w:r>
              <w:rPr>
                <w:sz w:val="18"/>
                <w:szCs w:val="18"/>
              </w:rPr>
              <w:t>:</w:t>
            </w:r>
          </w:p>
          <w:p w14:paraId="1F17D5F6" w14:textId="77777777" w:rsidR="00BA479B" w:rsidRDefault="00000000">
            <w:pPr>
              <w:numPr>
                <w:ilvl w:val="1"/>
                <w:numId w:val="18"/>
              </w:numPr>
              <w:tabs>
                <w:tab w:val="left" w:pos="1276"/>
              </w:tabs>
              <w:jc w:val="both"/>
            </w:pPr>
            <w:r>
              <w:rPr>
                <w:sz w:val="18"/>
                <w:szCs w:val="18"/>
              </w:rPr>
              <w:t>Case studies: ethical dilemmas in literary translation.</w:t>
            </w:r>
          </w:p>
        </w:tc>
        <w:tc>
          <w:tcPr>
            <w:tcW w:w="928" w:type="dxa"/>
          </w:tcPr>
          <w:p w14:paraId="7077FCDB" w14:textId="77777777" w:rsidR="00BA479B" w:rsidRDefault="00000000">
            <w:pPr>
              <w:tabs>
                <w:tab w:val="left" w:pos="1276"/>
              </w:tabs>
              <w:rPr>
                <w:sz w:val="18"/>
                <w:szCs w:val="18"/>
              </w:rPr>
            </w:pPr>
            <w:r>
              <w:rPr>
                <w:sz w:val="18"/>
                <w:szCs w:val="18"/>
              </w:rPr>
              <w:t xml:space="preserve">      3</w:t>
            </w:r>
          </w:p>
        </w:tc>
        <w:tc>
          <w:tcPr>
            <w:tcW w:w="726" w:type="dxa"/>
          </w:tcPr>
          <w:p w14:paraId="462C4A21" w14:textId="77777777" w:rsidR="00BA479B" w:rsidRDefault="00000000">
            <w:pPr>
              <w:tabs>
                <w:tab w:val="left" w:pos="1276"/>
              </w:tabs>
              <w:jc w:val="center"/>
              <w:rPr>
                <w:sz w:val="18"/>
                <w:szCs w:val="18"/>
              </w:rPr>
            </w:pPr>
            <w:r>
              <w:rPr>
                <w:sz w:val="18"/>
                <w:szCs w:val="18"/>
              </w:rPr>
              <w:t>8</w:t>
            </w:r>
          </w:p>
        </w:tc>
      </w:tr>
      <w:tr w:rsidR="00892293" w14:paraId="120CD1B5" w14:textId="77777777" w:rsidTr="00892293">
        <w:trPr>
          <w:gridAfter w:val="3"/>
          <w:wAfter w:w="9640" w:type="dxa"/>
          <w:trHeight w:val="238"/>
        </w:trPr>
        <w:tc>
          <w:tcPr>
            <w:tcW w:w="868" w:type="dxa"/>
            <w:vMerge/>
          </w:tcPr>
          <w:p w14:paraId="1752A280" w14:textId="77777777" w:rsidR="00892293" w:rsidRDefault="00892293">
            <w:pPr>
              <w:widowControl w:val="0"/>
              <w:pBdr>
                <w:top w:val="nil"/>
                <w:left w:val="nil"/>
                <w:bottom w:val="nil"/>
                <w:right w:val="nil"/>
                <w:between w:val="nil"/>
              </w:pBdr>
              <w:spacing w:line="276" w:lineRule="auto"/>
              <w:rPr>
                <w:sz w:val="18"/>
                <w:szCs w:val="18"/>
              </w:rPr>
            </w:pPr>
          </w:p>
        </w:tc>
      </w:tr>
      <w:tr w:rsidR="00BA479B" w14:paraId="5FF592FF" w14:textId="77777777" w:rsidTr="00892293">
        <w:trPr>
          <w:trHeight w:val="1614"/>
        </w:trPr>
        <w:tc>
          <w:tcPr>
            <w:tcW w:w="868" w:type="dxa"/>
            <w:vMerge w:val="restart"/>
          </w:tcPr>
          <w:p w14:paraId="10D5C208" w14:textId="77777777" w:rsidR="00BA479B" w:rsidRDefault="00000000">
            <w:pPr>
              <w:tabs>
                <w:tab w:val="left" w:pos="1276"/>
              </w:tabs>
              <w:jc w:val="center"/>
              <w:rPr>
                <w:b/>
                <w:sz w:val="18"/>
                <w:szCs w:val="18"/>
              </w:rPr>
            </w:pPr>
            <w:r>
              <w:rPr>
                <w:b/>
                <w:sz w:val="18"/>
                <w:szCs w:val="18"/>
              </w:rPr>
              <w:t>15</w:t>
            </w:r>
          </w:p>
        </w:tc>
        <w:tc>
          <w:tcPr>
            <w:tcW w:w="7986" w:type="dxa"/>
          </w:tcPr>
          <w:p w14:paraId="73816600" w14:textId="77777777" w:rsidR="00BA479B" w:rsidRDefault="00000000">
            <w:pPr>
              <w:tabs>
                <w:tab w:val="left" w:pos="1276"/>
              </w:tabs>
              <w:jc w:val="both"/>
              <w:rPr>
                <w:b/>
                <w:sz w:val="18"/>
                <w:szCs w:val="18"/>
              </w:rPr>
            </w:pPr>
            <w:r>
              <w:rPr>
                <w:b/>
                <w:sz w:val="18"/>
                <w:szCs w:val="18"/>
              </w:rPr>
              <w:t>Week 15: Course Review and Final Translation Project</w:t>
            </w:r>
          </w:p>
          <w:p w14:paraId="4632F793" w14:textId="77777777" w:rsidR="00BA479B" w:rsidRDefault="00000000">
            <w:pPr>
              <w:numPr>
                <w:ilvl w:val="0"/>
                <w:numId w:val="30"/>
              </w:numPr>
              <w:tabs>
                <w:tab w:val="left" w:pos="1276"/>
              </w:tabs>
              <w:jc w:val="both"/>
            </w:pPr>
            <w:r>
              <w:rPr>
                <w:b/>
                <w:sz w:val="18"/>
                <w:szCs w:val="18"/>
              </w:rPr>
              <w:t>Lecture</w:t>
            </w:r>
            <w:r>
              <w:rPr>
                <w:sz w:val="18"/>
                <w:szCs w:val="18"/>
              </w:rPr>
              <w:t>:</w:t>
            </w:r>
          </w:p>
          <w:p w14:paraId="2C5099B2" w14:textId="77777777" w:rsidR="00BA479B" w:rsidRDefault="00000000">
            <w:pPr>
              <w:numPr>
                <w:ilvl w:val="1"/>
                <w:numId w:val="30"/>
              </w:numPr>
              <w:tabs>
                <w:tab w:val="left" w:pos="1276"/>
              </w:tabs>
              <w:jc w:val="both"/>
            </w:pPr>
            <w:r>
              <w:rPr>
                <w:sz w:val="18"/>
                <w:szCs w:val="18"/>
              </w:rPr>
              <w:t>Summary of key concepts and preparation for final translation project.</w:t>
            </w:r>
          </w:p>
          <w:p w14:paraId="2B250C98" w14:textId="77777777" w:rsidR="00BA479B" w:rsidRDefault="00000000">
            <w:pPr>
              <w:numPr>
                <w:ilvl w:val="0"/>
                <w:numId w:val="30"/>
              </w:numPr>
              <w:tabs>
                <w:tab w:val="left" w:pos="1276"/>
              </w:tabs>
              <w:jc w:val="both"/>
            </w:pPr>
            <w:r>
              <w:rPr>
                <w:b/>
                <w:sz w:val="18"/>
                <w:szCs w:val="18"/>
              </w:rPr>
              <w:t>Seminar 1</w:t>
            </w:r>
            <w:r>
              <w:rPr>
                <w:sz w:val="18"/>
                <w:szCs w:val="18"/>
              </w:rPr>
              <w:t>:</w:t>
            </w:r>
          </w:p>
          <w:p w14:paraId="4760EF45" w14:textId="77777777" w:rsidR="00BA479B" w:rsidRDefault="00000000">
            <w:pPr>
              <w:numPr>
                <w:ilvl w:val="1"/>
                <w:numId w:val="30"/>
              </w:numPr>
              <w:tabs>
                <w:tab w:val="left" w:pos="1276"/>
              </w:tabs>
              <w:jc w:val="both"/>
            </w:pPr>
            <w:r>
              <w:rPr>
                <w:sz w:val="18"/>
                <w:szCs w:val="18"/>
              </w:rPr>
              <w:t>Student presentations of final translation projects.</w:t>
            </w:r>
          </w:p>
          <w:p w14:paraId="6CC811EA" w14:textId="77777777" w:rsidR="00BA479B" w:rsidRDefault="00000000">
            <w:pPr>
              <w:numPr>
                <w:ilvl w:val="0"/>
                <w:numId w:val="30"/>
              </w:numPr>
              <w:tabs>
                <w:tab w:val="left" w:pos="1276"/>
              </w:tabs>
              <w:jc w:val="both"/>
            </w:pPr>
            <w:r>
              <w:rPr>
                <w:b/>
                <w:sz w:val="18"/>
                <w:szCs w:val="18"/>
              </w:rPr>
              <w:t>Seminar 2</w:t>
            </w:r>
            <w:r>
              <w:rPr>
                <w:sz w:val="18"/>
                <w:szCs w:val="18"/>
              </w:rPr>
              <w:t>:</w:t>
            </w:r>
          </w:p>
          <w:p w14:paraId="526434C5" w14:textId="77777777" w:rsidR="00BA479B" w:rsidRDefault="00000000">
            <w:pPr>
              <w:numPr>
                <w:ilvl w:val="1"/>
                <w:numId w:val="30"/>
              </w:numPr>
              <w:tabs>
                <w:tab w:val="left" w:pos="1276"/>
              </w:tabs>
              <w:jc w:val="both"/>
            </w:pPr>
            <w:r>
              <w:rPr>
                <w:sz w:val="18"/>
                <w:szCs w:val="18"/>
              </w:rPr>
              <w:t>Feedback and reflection on the course outcomes.</w:t>
            </w:r>
          </w:p>
        </w:tc>
        <w:tc>
          <w:tcPr>
            <w:tcW w:w="928" w:type="dxa"/>
          </w:tcPr>
          <w:p w14:paraId="69493FA8" w14:textId="77777777" w:rsidR="00BA479B" w:rsidRDefault="00000000">
            <w:pPr>
              <w:tabs>
                <w:tab w:val="left" w:pos="1276"/>
              </w:tabs>
              <w:rPr>
                <w:sz w:val="18"/>
                <w:szCs w:val="18"/>
              </w:rPr>
            </w:pPr>
            <w:r>
              <w:rPr>
                <w:sz w:val="18"/>
                <w:szCs w:val="18"/>
              </w:rPr>
              <w:t xml:space="preserve">      3</w:t>
            </w:r>
          </w:p>
        </w:tc>
        <w:tc>
          <w:tcPr>
            <w:tcW w:w="726" w:type="dxa"/>
          </w:tcPr>
          <w:p w14:paraId="3A1C04EC" w14:textId="77777777" w:rsidR="00BA479B" w:rsidRDefault="00000000">
            <w:pPr>
              <w:tabs>
                <w:tab w:val="left" w:pos="1276"/>
              </w:tabs>
              <w:jc w:val="center"/>
              <w:rPr>
                <w:sz w:val="18"/>
                <w:szCs w:val="18"/>
              </w:rPr>
            </w:pPr>
            <w:r>
              <w:rPr>
                <w:sz w:val="18"/>
                <w:szCs w:val="18"/>
              </w:rPr>
              <w:t>8</w:t>
            </w:r>
          </w:p>
        </w:tc>
      </w:tr>
      <w:tr w:rsidR="00BA479B" w14:paraId="3E4D5724" w14:textId="77777777" w:rsidTr="00892293">
        <w:trPr>
          <w:trHeight w:val="502"/>
        </w:trPr>
        <w:tc>
          <w:tcPr>
            <w:tcW w:w="868" w:type="dxa"/>
            <w:vMerge/>
          </w:tcPr>
          <w:p w14:paraId="6B15227E"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24D91E28" w14:textId="3EF84175" w:rsidR="00BA479B" w:rsidRDefault="00000000">
            <w:pPr>
              <w:numPr>
                <w:ilvl w:val="0"/>
                <w:numId w:val="33"/>
              </w:numPr>
              <w:tabs>
                <w:tab w:val="left" w:pos="1276"/>
              </w:tabs>
              <w:jc w:val="both"/>
            </w:pPr>
            <w:r>
              <w:rPr>
                <w:b/>
                <w:sz w:val="18"/>
                <w:szCs w:val="18"/>
              </w:rPr>
              <w:t xml:space="preserve">IWS </w:t>
            </w:r>
            <w:r w:rsidR="00892293">
              <w:rPr>
                <w:b/>
                <w:sz w:val="18"/>
                <w:szCs w:val="18"/>
              </w:rPr>
              <w:t>4</w:t>
            </w:r>
            <w:r>
              <w:rPr>
                <w:sz w:val="18"/>
                <w:szCs w:val="18"/>
              </w:rPr>
              <w:t>:</w:t>
            </w:r>
          </w:p>
          <w:p w14:paraId="3866AB0A" w14:textId="1FB7EF1B" w:rsidR="00BA479B" w:rsidRDefault="00892293">
            <w:pPr>
              <w:numPr>
                <w:ilvl w:val="1"/>
                <w:numId w:val="33"/>
              </w:numPr>
              <w:tabs>
                <w:tab w:val="left" w:pos="1276"/>
              </w:tabs>
              <w:jc w:val="both"/>
            </w:pPr>
            <w:r>
              <w:rPr>
                <w:sz w:val="18"/>
                <w:szCs w:val="18"/>
              </w:rPr>
              <w:t>Final Project</w:t>
            </w:r>
          </w:p>
        </w:tc>
        <w:tc>
          <w:tcPr>
            <w:tcW w:w="928" w:type="dxa"/>
          </w:tcPr>
          <w:p w14:paraId="55BC758C" w14:textId="77777777" w:rsidR="00BA479B" w:rsidRDefault="00000000">
            <w:pPr>
              <w:tabs>
                <w:tab w:val="left" w:pos="1276"/>
              </w:tabs>
              <w:jc w:val="center"/>
              <w:rPr>
                <w:sz w:val="18"/>
                <w:szCs w:val="18"/>
              </w:rPr>
            </w:pPr>
            <w:r>
              <w:rPr>
                <w:sz w:val="18"/>
                <w:szCs w:val="18"/>
              </w:rPr>
              <w:t>2</w:t>
            </w:r>
          </w:p>
        </w:tc>
        <w:tc>
          <w:tcPr>
            <w:tcW w:w="726" w:type="dxa"/>
          </w:tcPr>
          <w:p w14:paraId="39F670AC" w14:textId="77777777" w:rsidR="00BA479B" w:rsidRDefault="00000000">
            <w:pPr>
              <w:tabs>
                <w:tab w:val="left" w:pos="1276"/>
              </w:tabs>
              <w:jc w:val="center"/>
              <w:rPr>
                <w:sz w:val="18"/>
                <w:szCs w:val="18"/>
              </w:rPr>
            </w:pPr>
            <w:r>
              <w:rPr>
                <w:sz w:val="18"/>
                <w:szCs w:val="18"/>
              </w:rPr>
              <w:t>20</w:t>
            </w:r>
          </w:p>
        </w:tc>
      </w:tr>
      <w:tr w:rsidR="00BA479B" w14:paraId="38FA27AC" w14:textId="77777777" w:rsidTr="00892293">
        <w:tc>
          <w:tcPr>
            <w:tcW w:w="9782" w:type="dxa"/>
            <w:gridSpan w:val="3"/>
          </w:tcPr>
          <w:p w14:paraId="3814E60E" w14:textId="77777777" w:rsidR="00BA479B" w:rsidRDefault="00000000">
            <w:pPr>
              <w:tabs>
                <w:tab w:val="left" w:pos="1276"/>
              </w:tabs>
              <w:rPr>
                <w:b/>
                <w:sz w:val="18"/>
                <w:szCs w:val="18"/>
              </w:rPr>
            </w:pPr>
            <w:r>
              <w:rPr>
                <w:b/>
                <w:sz w:val="18"/>
                <w:szCs w:val="18"/>
              </w:rPr>
              <w:t>Midterm control 2</w:t>
            </w:r>
          </w:p>
        </w:tc>
        <w:tc>
          <w:tcPr>
            <w:tcW w:w="726" w:type="dxa"/>
          </w:tcPr>
          <w:p w14:paraId="14CA8918" w14:textId="77777777" w:rsidR="00BA479B" w:rsidRDefault="00000000">
            <w:pPr>
              <w:tabs>
                <w:tab w:val="left" w:pos="1276"/>
              </w:tabs>
              <w:jc w:val="center"/>
              <w:rPr>
                <w:b/>
                <w:sz w:val="18"/>
                <w:szCs w:val="18"/>
              </w:rPr>
            </w:pPr>
            <w:r>
              <w:rPr>
                <w:b/>
                <w:sz w:val="18"/>
                <w:szCs w:val="18"/>
              </w:rPr>
              <w:t>100</w:t>
            </w:r>
          </w:p>
        </w:tc>
      </w:tr>
      <w:tr w:rsidR="00BA479B" w14:paraId="32229E7C" w14:textId="77777777" w:rsidTr="00892293">
        <w:tc>
          <w:tcPr>
            <w:tcW w:w="9782" w:type="dxa"/>
            <w:gridSpan w:val="3"/>
            <w:shd w:val="clear" w:color="auto" w:fill="FFFFFF"/>
          </w:tcPr>
          <w:p w14:paraId="6FD0D609" w14:textId="77777777" w:rsidR="00BA479B" w:rsidRDefault="00000000">
            <w:pPr>
              <w:tabs>
                <w:tab w:val="left" w:pos="1276"/>
              </w:tabs>
              <w:rPr>
                <w:b/>
                <w:sz w:val="18"/>
                <w:szCs w:val="18"/>
              </w:rPr>
            </w:pPr>
            <w:r>
              <w:rPr>
                <w:b/>
                <w:sz w:val="18"/>
                <w:szCs w:val="18"/>
              </w:rPr>
              <w:t>Final control (exam)</w:t>
            </w:r>
          </w:p>
        </w:tc>
        <w:tc>
          <w:tcPr>
            <w:tcW w:w="726" w:type="dxa"/>
            <w:shd w:val="clear" w:color="auto" w:fill="FFFFFF"/>
          </w:tcPr>
          <w:p w14:paraId="39B00E55" w14:textId="77777777" w:rsidR="00BA479B" w:rsidRDefault="00000000">
            <w:pPr>
              <w:tabs>
                <w:tab w:val="left" w:pos="1276"/>
              </w:tabs>
              <w:jc w:val="center"/>
              <w:rPr>
                <w:b/>
                <w:sz w:val="18"/>
                <w:szCs w:val="18"/>
              </w:rPr>
            </w:pPr>
            <w:r>
              <w:rPr>
                <w:b/>
                <w:sz w:val="18"/>
                <w:szCs w:val="18"/>
              </w:rPr>
              <w:t>100</w:t>
            </w:r>
          </w:p>
        </w:tc>
      </w:tr>
      <w:tr w:rsidR="00BA479B" w14:paraId="70CED4BE" w14:textId="77777777" w:rsidTr="00892293">
        <w:tc>
          <w:tcPr>
            <w:tcW w:w="9782" w:type="dxa"/>
            <w:gridSpan w:val="3"/>
            <w:shd w:val="clear" w:color="auto" w:fill="FFFFFF"/>
          </w:tcPr>
          <w:p w14:paraId="7526B916" w14:textId="77777777" w:rsidR="00BA479B" w:rsidRDefault="00000000">
            <w:pPr>
              <w:tabs>
                <w:tab w:val="left" w:pos="1276"/>
              </w:tabs>
              <w:rPr>
                <w:b/>
                <w:sz w:val="18"/>
                <w:szCs w:val="18"/>
              </w:rPr>
            </w:pPr>
            <w:r>
              <w:rPr>
                <w:b/>
                <w:sz w:val="18"/>
                <w:szCs w:val="18"/>
              </w:rPr>
              <w:t>TOTAL for course</w:t>
            </w:r>
          </w:p>
        </w:tc>
        <w:tc>
          <w:tcPr>
            <w:tcW w:w="726" w:type="dxa"/>
            <w:shd w:val="clear" w:color="auto" w:fill="FFFFFF"/>
          </w:tcPr>
          <w:p w14:paraId="69976A1D" w14:textId="77777777" w:rsidR="00BA479B" w:rsidRDefault="00000000">
            <w:pPr>
              <w:tabs>
                <w:tab w:val="left" w:pos="1276"/>
              </w:tabs>
              <w:jc w:val="center"/>
              <w:rPr>
                <w:b/>
                <w:sz w:val="18"/>
                <w:szCs w:val="18"/>
              </w:rPr>
            </w:pPr>
            <w:r>
              <w:rPr>
                <w:b/>
                <w:sz w:val="18"/>
                <w:szCs w:val="18"/>
              </w:rPr>
              <w:t>100</w:t>
            </w:r>
          </w:p>
        </w:tc>
      </w:tr>
    </w:tbl>
    <w:p w14:paraId="49C460AE" w14:textId="77777777" w:rsidR="00BA479B" w:rsidRDefault="00000000">
      <w:pPr>
        <w:tabs>
          <w:tab w:val="left" w:pos="1276"/>
        </w:tabs>
        <w:jc w:val="center"/>
        <w:rPr>
          <w:b/>
          <w:sz w:val="20"/>
          <w:szCs w:val="20"/>
        </w:rPr>
      </w:pPr>
      <w:r>
        <w:rPr>
          <w:b/>
          <w:sz w:val="20"/>
          <w:szCs w:val="20"/>
        </w:rPr>
        <w:t xml:space="preserve"> </w:t>
      </w:r>
    </w:p>
    <w:p w14:paraId="7F65DAB7" w14:textId="6BEAF11C" w:rsidR="008A4CE0" w:rsidRPr="00836302" w:rsidRDefault="008A4CE0" w:rsidP="008A4CE0">
      <w:pPr>
        <w:jc w:val="both"/>
        <w:rPr>
          <w:b/>
          <w:sz w:val="22"/>
          <w:szCs w:val="18"/>
        </w:rPr>
      </w:pPr>
      <w:r w:rsidRPr="00836302">
        <w:rPr>
          <w:b/>
          <w:sz w:val="22"/>
          <w:szCs w:val="18"/>
        </w:rPr>
        <w:t xml:space="preserve">Dean of International Relations Faculty                                              </w:t>
      </w:r>
      <w:proofErr w:type="spellStart"/>
      <w:r w:rsidR="009B007D" w:rsidRPr="00761C9C">
        <w:rPr>
          <w:b/>
          <w:sz w:val="22"/>
          <w:szCs w:val="18"/>
        </w:rPr>
        <w:t>Sairambaeva</w:t>
      </w:r>
      <w:proofErr w:type="spellEnd"/>
      <w:r w:rsidR="009B007D" w:rsidRPr="00761C9C">
        <w:rPr>
          <w:b/>
          <w:sz w:val="22"/>
          <w:szCs w:val="18"/>
        </w:rPr>
        <w:t xml:space="preserve"> </w:t>
      </w:r>
      <w:proofErr w:type="spellStart"/>
      <w:r w:rsidR="009B007D" w:rsidRPr="00761C9C">
        <w:rPr>
          <w:b/>
          <w:sz w:val="22"/>
          <w:szCs w:val="18"/>
        </w:rPr>
        <w:t>Zh.T</w:t>
      </w:r>
      <w:proofErr w:type="spellEnd"/>
      <w:r w:rsidR="009B007D" w:rsidRPr="00836302">
        <w:rPr>
          <w:b/>
          <w:sz w:val="22"/>
          <w:szCs w:val="18"/>
        </w:rPr>
        <w:t>.</w:t>
      </w:r>
    </w:p>
    <w:p w14:paraId="0184A954" w14:textId="77777777" w:rsidR="008A4CE0" w:rsidRPr="00836302" w:rsidRDefault="008A4CE0" w:rsidP="008A4CE0">
      <w:pPr>
        <w:jc w:val="both"/>
        <w:rPr>
          <w:b/>
          <w:sz w:val="22"/>
          <w:szCs w:val="18"/>
        </w:rPr>
      </w:pPr>
    </w:p>
    <w:p w14:paraId="59609EF5" w14:textId="77777777" w:rsidR="008A4CE0" w:rsidRPr="00836302" w:rsidRDefault="008A4CE0" w:rsidP="008A4CE0">
      <w:pPr>
        <w:jc w:val="both"/>
        <w:rPr>
          <w:b/>
          <w:sz w:val="22"/>
          <w:szCs w:val="18"/>
        </w:rPr>
      </w:pPr>
      <w:r w:rsidRPr="00836302">
        <w:rPr>
          <w:b/>
          <w:sz w:val="22"/>
          <w:szCs w:val="18"/>
        </w:rPr>
        <w:t xml:space="preserve">Chairperson of the Academic Committee on </w:t>
      </w:r>
    </w:p>
    <w:p w14:paraId="6ABEF39F" w14:textId="77777777" w:rsidR="008A4CE0" w:rsidRPr="00836302" w:rsidRDefault="008A4CE0" w:rsidP="008A4CE0">
      <w:pPr>
        <w:jc w:val="both"/>
        <w:rPr>
          <w:b/>
          <w:sz w:val="22"/>
          <w:szCs w:val="18"/>
        </w:rPr>
      </w:pPr>
      <w:r w:rsidRPr="00836302">
        <w:rPr>
          <w:b/>
          <w:sz w:val="22"/>
          <w:szCs w:val="18"/>
        </w:rPr>
        <w:t xml:space="preserve">Quality of Learning and Teaching                                                       </w:t>
      </w:r>
      <w:r>
        <w:rPr>
          <w:b/>
          <w:sz w:val="22"/>
          <w:szCs w:val="18"/>
        </w:rPr>
        <w:t xml:space="preserve"> </w:t>
      </w:r>
      <w:proofErr w:type="spellStart"/>
      <w:r w:rsidRPr="00836302">
        <w:rPr>
          <w:b/>
          <w:sz w:val="22"/>
          <w:szCs w:val="18"/>
        </w:rPr>
        <w:t>Yerimpasheva</w:t>
      </w:r>
      <w:proofErr w:type="spellEnd"/>
      <w:r w:rsidRPr="00836302">
        <w:rPr>
          <w:b/>
          <w:sz w:val="22"/>
          <w:szCs w:val="18"/>
        </w:rPr>
        <w:t xml:space="preserve"> A.T.</w:t>
      </w:r>
    </w:p>
    <w:p w14:paraId="3A94FF2B" w14:textId="77777777" w:rsidR="008A4CE0" w:rsidRPr="00836302" w:rsidRDefault="008A4CE0" w:rsidP="008A4CE0">
      <w:pPr>
        <w:jc w:val="both"/>
        <w:rPr>
          <w:b/>
          <w:sz w:val="28"/>
          <w:szCs w:val="22"/>
        </w:rPr>
      </w:pPr>
    </w:p>
    <w:p w14:paraId="0B0C9E60" w14:textId="79062BCA" w:rsidR="008A4CE0" w:rsidRDefault="008A4CE0" w:rsidP="008A4CE0">
      <w:pPr>
        <w:jc w:val="both"/>
        <w:rPr>
          <w:b/>
          <w:sz w:val="22"/>
          <w:szCs w:val="22"/>
        </w:rPr>
      </w:pPr>
      <w:r w:rsidRPr="00836302">
        <w:rPr>
          <w:b/>
          <w:sz w:val="22"/>
          <w:szCs w:val="22"/>
        </w:rPr>
        <w:t>Head of Diplomatic Translation Department</w:t>
      </w:r>
      <w:r w:rsidRPr="00836302">
        <w:rPr>
          <w:b/>
          <w:sz w:val="22"/>
          <w:szCs w:val="22"/>
        </w:rPr>
        <w:tab/>
      </w:r>
      <w:r w:rsidRPr="00836302">
        <w:rPr>
          <w:b/>
          <w:sz w:val="22"/>
          <w:szCs w:val="22"/>
        </w:rPr>
        <w:tab/>
        <w:t xml:space="preserve">                 </w:t>
      </w:r>
      <w:r>
        <w:rPr>
          <w:b/>
          <w:sz w:val="22"/>
          <w:szCs w:val="22"/>
        </w:rPr>
        <w:t xml:space="preserve">    </w:t>
      </w:r>
      <w:r w:rsidRPr="00836302">
        <w:rPr>
          <w:b/>
          <w:sz w:val="22"/>
          <w:szCs w:val="22"/>
        </w:rPr>
        <w:t xml:space="preserve"> </w:t>
      </w:r>
      <w:r>
        <w:rPr>
          <w:b/>
          <w:sz w:val="22"/>
          <w:szCs w:val="22"/>
        </w:rPr>
        <w:t xml:space="preserve"> </w:t>
      </w:r>
      <w:proofErr w:type="spellStart"/>
      <w:r w:rsidR="009B007D" w:rsidRPr="00761C9C">
        <w:rPr>
          <w:b/>
          <w:sz w:val="22"/>
          <w:szCs w:val="22"/>
        </w:rPr>
        <w:t>Murzagaliyeva</w:t>
      </w:r>
      <w:proofErr w:type="spellEnd"/>
      <w:r w:rsidR="009B007D" w:rsidRPr="00761C9C">
        <w:rPr>
          <w:b/>
          <w:sz w:val="22"/>
          <w:szCs w:val="22"/>
        </w:rPr>
        <w:t xml:space="preserve"> M.K</w:t>
      </w:r>
      <w:r w:rsidR="009B007D" w:rsidRPr="00836302">
        <w:rPr>
          <w:b/>
          <w:sz w:val="22"/>
          <w:szCs w:val="22"/>
        </w:rPr>
        <w:t>.</w:t>
      </w:r>
    </w:p>
    <w:p w14:paraId="11D7D0F2" w14:textId="77777777" w:rsidR="009B007D" w:rsidRPr="00836302" w:rsidRDefault="009B007D" w:rsidP="008A4CE0">
      <w:pPr>
        <w:jc w:val="both"/>
        <w:rPr>
          <w:b/>
          <w:sz w:val="22"/>
          <w:szCs w:val="22"/>
        </w:rPr>
      </w:pPr>
    </w:p>
    <w:p w14:paraId="7E247F32" w14:textId="6C135D33" w:rsidR="008A4CE0" w:rsidRPr="00836302" w:rsidRDefault="008A4CE0" w:rsidP="008A4CE0">
      <w:pPr>
        <w:jc w:val="both"/>
        <w:rPr>
          <w:b/>
          <w:sz w:val="22"/>
          <w:szCs w:val="22"/>
        </w:rPr>
      </w:pPr>
      <w:r w:rsidRPr="00836302">
        <w:rPr>
          <w:b/>
          <w:sz w:val="22"/>
          <w:szCs w:val="22"/>
        </w:rPr>
        <w:t>Senior Lecturer                                                                                       Asan K.A.</w:t>
      </w:r>
    </w:p>
    <w:p w14:paraId="5930A0F4" w14:textId="77777777" w:rsidR="008A4CE0" w:rsidRPr="00836302" w:rsidRDefault="008A4CE0" w:rsidP="008A4CE0">
      <w:pPr>
        <w:jc w:val="both"/>
        <w:rPr>
          <w:b/>
        </w:rPr>
      </w:pPr>
    </w:p>
    <w:p w14:paraId="61D4D74F" w14:textId="77777777" w:rsidR="00BA479B" w:rsidRDefault="00BA479B">
      <w:pPr>
        <w:jc w:val="both"/>
        <w:rPr>
          <w:b/>
        </w:rPr>
      </w:pPr>
    </w:p>
    <w:p w14:paraId="3D54E6BD" w14:textId="77777777" w:rsidR="00BA479B" w:rsidRDefault="00BA479B">
      <w:pPr>
        <w:jc w:val="both"/>
        <w:rPr>
          <w:b/>
        </w:rPr>
      </w:pPr>
    </w:p>
    <w:p w14:paraId="7D24AFDB" w14:textId="77777777" w:rsidR="00BA479B" w:rsidRDefault="00BA479B">
      <w:pPr>
        <w:jc w:val="both"/>
        <w:rPr>
          <w:b/>
        </w:rPr>
        <w:sectPr w:rsidR="00BA479B">
          <w:pgSz w:w="11906" w:h="16838"/>
          <w:pgMar w:top="567" w:right="851" w:bottom="1418" w:left="1701" w:header="709" w:footer="709" w:gutter="0"/>
          <w:pgNumType w:start="1"/>
          <w:cols w:space="720"/>
        </w:sectPr>
      </w:pPr>
    </w:p>
    <w:p w14:paraId="037B648A" w14:textId="77777777" w:rsidR="00BA479B" w:rsidRDefault="00000000">
      <w:pPr>
        <w:tabs>
          <w:tab w:val="left" w:pos="1276"/>
        </w:tabs>
        <w:jc w:val="both"/>
        <w:rPr>
          <w:b/>
        </w:rPr>
      </w:pPr>
      <w:r>
        <w:rPr>
          <w:b/>
        </w:rPr>
        <w:lastRenderedPageBreak/>
        <w:t>RUBRIC FOR SUMMATIVE ASSESSMENT OF INDEPENDENT WORK (IWS) IN THE FORM OF A PRESENTATION (25% of 100% MC)</w:t>
      </w:r>
    </w:p>
    <w:p w14:paraId="2FCCBEE7" w14:textId="77777777" w:rsidR="00BA479B" w:rsidRDefault="00000000">
      <w:pPr>
        <w:tabs>
          <w:tab w:val="left" w:pos="1276"/>
        </w:tabs>
        <w:jc w:val="both"/>
        <w:rPr>
          <w:b/>
          <w:sz w:val="20"/>
          <w:szCs w:val="20"/>
        </w:rPr>
      </w:pPr>
      <w:r>
        <w:rPr>
          <w:b/>
          <w:sz w:val="20"/>
          <w:szCs w:val="20"/>
        </w:rPr>
        <w:t xml:space="preserve"> </w:t>
      </w:r>
    </w:p>
    <w:tbl>
      <w:tblPr>
        <w:tblStyle w:val="a8"/>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BA479B" w14:paraId="1D7BF89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5CC4634E" w14:textId="77777777" w:rsidR="00BA479B" w:rsidRDefault="00000000">
            <w:pPr>
              <w:pBdr>
                <w:top w:val="nil"/>
                <w:left w:val="nil"/>
                <w:bottom w:val="nil"/>
                <w:right w:val="nil"/>
                <w:between w:val="nil"/>
              </w:pBdr>
              <w:rPr>
                <w:color w:val="000000"/>
                <w:sz w:val="20"/>
                <w:szCs w:val="20"/>
              </w:rPr>
            </w:pPr>
            <w:r>
              <w:rPr>
                <w:b/>
                <w:color w:val="000000"/>
                <w:sz w:val="20"/>
                <w:szCs w:val="20"/>
              </w:rPr>
              <w:t>Criteria  </w:t>
            </w:r>
            <w:r>
              <w:rPr>
                <w:color w:val="000000"/>
                <w:sz w:val="20"/>
                <w:szCs w:val="20"/>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5229ACC" w14:textId="77777777" w:rsidR="00BA479B" w:rsidRDefault="00000000">
            <w:pPr>
              <w:pBdr>
                <w:top w:val="nil"/>
                <w:left w:val="nil"/>
                <w:bottom w:val="nil"/>
                <w:right w:val="nil"/>
                <w:between w:val="nil"/>
              </w:pBdr>
              <w:rPr>
                <w:color w:val="000000"/>
                <w:sz w:val="20"/>
                <w:szCs w:val="20"/>
              </w:rPr>
            </w:pPr>
            <w:r>
              <w:rPr>
                <w:b/>
                <w:color w:val="000000"/>
                <w:sz w:val="20"/>
                <w:szCs w:val="20"/>
              </w:rPr>
              <w:t>«Excellent» </w:t>
            </w:r>
            <w:r>
              <w:rPr>
                <w:color w:val="000000"/>
                <w:sz w:val="20"/>
                <w:szCs w:val="20"/>
              </w:rPr>
              <w:t>  </w:t>
            </w:r>
          </w:p>
          <w:p w14:paraId="4B9980CA" w14:textId="77777777" w:rsidR="00BA479B" w:rsidRDefault="00000000">
            <w:pPr>
              <w:pBdr>
                <w:top w:val="nil"/>
                <w:left w:val="nil"/>
                <w:bottom w:val="nil"/>
                <w:right w:val="nil"/>
                <w:between w:val="nil"/>
              </w:pBdr>
              <w:rPr>
                <w:color w:val="000000"/>
                <w:sz w:val="20"/>
                <w:szCs w:val="20"/>
              </w:rPr>
            </w:pPr>
            <w:r>
              <w:rPr>
                <w:color w:val="000000"/>
                <w:sz w:val="20"/>
                <w:szCs w:val="20"/>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C1E4F5"/>
          </w:tcPr>
          <w:p w14:paraId="5AEEA8D0" w14:textId="77777777" w:rsidR="00BA479B" w:rsidRDefault="00000000">
            <w:pPr>
              <w:pBdr>
                <w:top w:val="nil"/>
                <w:left w:val="nil"/>
                <w:bottom w:val="nil"/>
                <w:right w:val="nil"/>
                <w:between w:val="nil"/>
              </w:pBdr>
              <w:rPr>
                <w:color w:val="000000"/>
                <w:sz w:val="20"/>
                <w:szCs w:val="20"/>
              </w:rPr>
            </w:pPr>
            <w:r>
              <w:rPr>
                <w:b/>
                <w:color w:val="000000"/>
                <w:sz w:val="20"/>
                <w:szCs w:val="20"/>
              </w:rPr>
              <w:t>«Good» </w:t>
            </w:r>
            <w:r>
              <w:rPr>
                <w:color w:val="000000"/>
                <w:sz w:val="20"/>
                <w:szCs w:val="20"/>
              </w:rPr>
              <w:t>  </w:t>
            </w:r>
          </w:p>
          <w:p w14:paraId="10CF0ED4" w14:textId="77777777" w:rsidR="00BA479B" w:rsidRDefault="00000000">
            <w:pPr>
              <w:pBdr>
                <w:top w:val="nil"/>
                <w:left w:val="nil"/>
                <w:bottom w:val="nil"/>
                <w:right w:val="nil"/>
                <w:between w:val="nil"/>
              </w:pBdr>
              <w:rPr>
                <w:color w:val="000000"/>
                <w:sz w:val="20"/>
                <w:szCs w:val="20"/>
              </w:rPr>
            </w:pPr>
            <w:r>
              <w:rPr>
                <w:color w:val="000000"/>
                <w:sz w:val="20"/>
                <w:szCs w:val="20"/>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C1E4F5"/>
          </w:tcPr>
          <w:p w14:paraId="727897A1" w14:textId="77777777" w:rsidR="00BA479B" w:rsidRDefault="00000000">
            <w:pPr>
              <w:pBdr>
                <w:top w:val="nil"/>
                <w:left w:val="nil"/>
                <w:bottom w:val="nil"/>
                <w:right w:val="nil"/>
                <w:between w:val="nil"/>
              </w:pBdr>
              <w:rPr>
                <w:color w:val="000000"/>
                <w:sz w:val="20"/>
                <w:szCs w:val="20"/>
              </w:rPr>
            </w:pPr>
            <w:r>
              <w:rPr>
                <w:b/>
                <w:color w:val="000000"/>
                <w:sz w:val="20"/>
                <w:szCs w:val="20"/>
              </w:rPr>
              <w:t>«Satisfactory»</w:t>
            </w:r>
            <w:r>
              <w:rPr>
                <w:color w:val="000000"/>
                <w:sz w:val="20"/>
                <w:szCs w:val="20"/>
              </w:rPr>
              <w:t>  </w:t>
            </w:r>
          </w:p>
          <w:p w14:paraId="175DF9AC" w14:textId="77777777" w:rsidR="00BA479B" w:rsidRDefault="00000000">
            <w:pPr>
              <w:pBdr>
                <w:top w:val="nil"/>
                <w:left w:val="nil"/>
                <w:bottom w:val="nil"/>
                <w:right w:val="nil"/>
                <w:between w:val="nil"/>
              </w:pBdr>
              <w:rPr>
                <w:color w:val="000000"/>
                <w:sz w:val="20"/>
                <w:szCs w:val="20"/>
              </w:rPr>
            </w:pPr>
            <w:r>
              <w:rPr>
                <w:color w:val="000000"/>
                <w:sz w:val="20"/>
                <w:szCs w:val="20"/>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C1E4F5"/>
          </w:tcPr>
          <w:p w14:paraId="0B3FEA78" w14:textId="77777777" w:rsidR="00BA479B" w:rsidRDefault="00000000">
            <w:pPr>
              <w:pBdr>
                <w:top w:val="nil"/>
                <w:left w:val="nil"/>
                <w:bottom w:val="nil"/>
                <w:right w:val="nil"/>
                <w:between w:val="nil"/>
              </w:pBdr>
              <w:rPr>
                <w:color w:val="000000"/>
                <w:sz w:val="20"/>
                <w:szCs w:val="20"/>
              </w:rPr>
            </w:pPr>
            <w:r>
              <w:rPr>
                <w:b/>
                <w:color w:val="000000"/>
                <w:sz w:val="20"/>
                <w:szCs w:val="20"/>
              </w:rPr>
              <w:t>«Unsatisfactory»</w:t>
            </w:r>
            <w:r>
              <w:rPr>
                <w:color w:val="000000"/>
                <w:sz w:val="20"/>
                <w:szCs w:val="20"/>
              </w:rPr>
              <w:t>  </w:t>
            </w:r>
          </w:p>
          <w:p w14:paraId="2E12ACCD" w14:textId="77777777" w:rsidR="00BA479B" w:rsidRDefault="00000000">
            <w:pPr>
              <w:pBdr>
                <w:top w:val="nil"/>
                <w:left w:val="nil"/>
                <w:bottom w:val="nil"/>
                <w:right w:val="nil"/>
                <w:between w:val="nil"/>
              </w:pBdr>
              <w:rPr>
                <w:color w:val="000000"/>
                <w:sz w:val="20"/>
                <w:szCs w:val="20"/>
              </w:rPr>
            </w:pPr>
            <w:r>
              <w:rPr>
                <w:color w:val="000000"/>
                <w:sz w:val="20"/>
                <w:szCs w:val="20"/>
              </w:rPr>
              <w:t>0 – 15% </w:t>
            </w:r>
          </w:p>
        </w:tc>
      </w:tr>
      <w:tr w:rsidR="00BA479B" w14:paraId="1A9FC145"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37FC4A3D" w14:textId="77777777" w:rsidR="00BA479B" w:rsidRDefault="00000000">
            <w:pPr>
              <w:pBdr>
                <w:top w:val="nil"/>
                <w:left w:val="nil"/>
                <w:bottom w:val="nil"/>
                <w:right w:val="nil"/>
                <w:between w:val="nil"/>
              </w:pBdr>
              <w:rPr>
                <w:color w:val="000000"/>
                <w:sz w:val="20"/>
                <w:szCs w:val="20"/>
              </w:rPr>
            </w:pPr>
            <w:r>
              <w:rPr>
                <w:color w:val="000000"/>
                <w:sz w:val="20"/>
                <w:szCs w:val="20"/>
              </w:rPr>
              <w:t>Content</w:t>
            </w:r>
          </w:p>
        </w:tc>
        <w:tc>
          <w:tcPr>
            <w:tcW w:w="2835" w:type="dxa"/>
            <w:tcBorders>
              <w:top w:val="single" w:sz="6" w:space="0" w:color="000000"/>
              <w:left w:val="single" w:sz="6" w:space="0" w:color="000000"/>
              <w:bottom w:val="single" w:sz="6" w:space="0" w:color="000000"/>
              <w:right w:val="single" w:sz="6" w:space="0" w:color="000000"/>
            </w:tcBorders>
          </w:tcPr>
          <w:p w14:paraId="64B8E564" w14:textId="77777777" w:rsidR="00BA479B" w:rsidRDefault="00000000">
            <w:pPr>
              <w:pBdr>
                <w:top w:val="nil"/>
                <w:left w:val="nil"/>
                <w:bottom w:val="nil"/>
                <w:right w:val="nil"/>
                <w:between w:val="nil"/>
              </w:pBdr>
              <w:rPr>
                <w:color w:val="000000"/>
                <w:sz w:val="20"/>
                <w:szCs w:val="20"/>
              </w:rPr>
            </w:pPr>
            <w:r>
              <w:rPr>
                <w:color w:val="000000"/>
                <w:sz w:val="20"/>
                <w:szCs w:val="20"/>
              </w:rPr>
              <w:t>Thorough understanding of the source text and insightful analysis of translation challenges. Accurately conveys the stylistic, cultural, and linguistic nuances of the original.</w:t>
            </w:r>
          </w:p>
        </w:tc>
        <w:tc>
          <w:tcPr>
            <w:tcW w:w="3260" w:type="dxa"/>
            <w:tcBorders>
              <w:top w:val="single" w:sz="6" w:space="0" w:color="000000"/>
              <w:left w:val="single" w:sz="6" w:space="0" w:color="000000"/>
              <w:bottom w:val="single" w:sz="6" w:space="0" w:color="000000"/>
              <w:right w:val="single" w:sz="6" w:space="0" w:color="000000"/>
            </w:tcBorders>
          </w:tcPr>
          <w:p w14:paraId="2445285D" w14:textId="77777777" w:rsidR="00BA479B" w:rsidRDefault="00000000">
            <w:pPr>
              <w:pBdr>
                <w:top w:val="nil"/>
                <w:left w:val="nil"/>
                <w:bottom w:val="nil"/>
                <w:right w:val="nil"/>
                <w:between w:val="nil"/>
              </w:pBdr>
              <w:rPr>
                <w:color w:val="000000"/>
                <w:sz w:val="20"/>
                <w:szCs w:val="20"/>
              </w:rPr>
            </w:pPr>
            <w:r>
              <w:rPr>
                <w:color w:val="000000"/>
                <w:sz w:val="20"/>
                <w:szCs w:val="20"/>
              </w:rPr>
              <w:t>Good understanding of the source text with minor omissions. Translation is accurate but lacks deeper insight into the stylistic or cultural elements.</w:t>
            </w:r>
          </w:p>
        </w:tc>
        <w:tc>
          <w:tcPr>
            <w:tcW w:w="3118" w:type="dxa"/>
            <w:tcBorders>
              <w:top w:val="single" w:sz="6" w:space="0" w:color="000000"/>
              <w:left w:val="single" w:sz="6" w:space="0" w:color="000000"/>
              <w:bottom w:val="single" w:sz="6" w:space="0" w:color="000000"/>
              <w:right w:val="single" w:sz="6" w:space="0" w:color="000000"/>
            </w:tcBorders>
          </w:tcPr>
          <w:p w14:paraId="0C2A3501" w14:textId="77777777" w:rsidR="00BA479B" w:rsidRDefault="00000000">
            <w:pPr>
              <w:pBdr>
                <w:top w:val="nil"/>
                <w:left w:val="nil"/>
                <w:bottom w:val="nil"/>
                <w:right w:val="nil"/>
                <w:between w:val="nil"/>
              </w:pBdr>
              <w:rPr>
                <w:color w:val="000000"/>
                <w:sz w:val="20"/>
                <w:szCs w:val="20"/>
              </w:rPr>
            </w:pPr>
            <w:r>
              <w:rPr>
                <w:color w:val="000000"/>
                <w:sz w:val="20"/>
                <w:szCs w:val="20"/>
              </w:rPr>
              <w:t>Basic understanding of the source text. Translation is functional but may overlook some stylistic or cultural nuances.</w:t>
            </w:r>
          </w:p>
        </w:tc>
        <w:tc>
          <w:tcPr>
            <w:tcW w:w="3503" w:type="dxa"/>
            <w:tcBorders>
              <w:top w:val="single" w:sz="6" w:space="0" w:color="000000"/>
              <w:left w:val="single" w:sz="6" w:space="0" w:color="000000"/>
              <w:bottom w:val="single" w:sz="6" w:space="0" w:color="000000"/>
              <w:right w:val="single" w:sz="6" w:space="0" w:color="000000"/>
            </w:tcBorders>
          </w:tcPr>
          <w:p w14:paraId="4A402A33" w14:textId="77777777" w:rsidR="00BA479B" w:rsidRDefault="00000000">
            <w:pPr>
              <w:pBdr>
                <w:top w:val="nil"/>
                <w:left w:val="nil"/>
                <w:bottom w:val="nil"/>
                <w:right w:val="nil"/>
                <w:between w:val="nil"/>
              </w:pBdr>
              <w:rPr>
                <w:color w:val="000000"/>
                <w:sz w:val="20"/>
                <w:szCs w:val="20"/>
              </w:rPr>
            </w:pPr>
            <w:r>
              <w:rPr>
                <w:color w:val="000000"/>
                <w:sz w:val="20"/>
                <w:szCs w:val="20"/>
              </w:rPr>
              <w:t>Little or no understanding of the source text. Translation is inaccurate or fails to convey the essential elements of the original.</w:t>
            </w:r>
          </w:p>
        </w:tc>
      </w:tr>
      <w:tr w:rsidR="00BA479B" w14:paraId="32D4838F"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7DC62644" w14:textId="77777777" w:rsidR="00BA479B" w:rsidRDefault="00000000">
            <w:pPr>
              <w:pBdr>
                <w:top w:val="nil"/>
                <w:left w:val="nil"/>
                <w:bottom w:val="nil"/>
                <w:right w:val="nil"/>
                <w:between w:val="nil"/>
              </w:pBdr>
              <w:rPr>
                <w:color w:val="000000"/>
                <w:sz w:val="20"/>
                <w:szCs w:val="20"/>
              </w:rPr>
            </w:pPr>
            <w:r>
              <w:rPr>
                <w:color w:val="000000"/>
                <w:sz w:val="20"/>
                <w:szCs w:val="20"/>
              </w:rPr>
              <w:t>Presentation</w:t>
            </w:r>
          </w:p>
        </w:tc>
        <w:tc>
          <w:tcPr>
            <w:tcW w:w="2835" w:type="dxa"/>
            <w:tcBorders>
              <w:top w:val="single" w:sz="6" w:space="0" w:color="000000"/>
              <w:left w:val="single" w:sz="6" w:space="0" w:color="000000"/>
              <w:bottom w:val="single" w:sz="6" w:space="0" w:color="000000"/>
              <w:right w:val="single" w:sz="6" w:space="0" w:color="000000"/>
            </w:tcBorders>
          </w:tcPr>
          <w:p w14:paraId="35B6F35E" w14:textId="77777777" w:rsidR="00BA479B" w:rsidRDefault="00000000">
            <w:pPr>
              <w:pBdr>
                <w:top w:val="nil"/>
                <w:left w:val="nil"/>
                <w:bottom w:val="nil"/>
                <w:right w:val="nil"/>
                <w:between w:val="nil"/>
              </w:pBdr>
              <w:rPr>
                <w:color w:val="000000"/>
                <w:sz w:val="20"/>
                <w:szCs w:val="20"/>
              </w:rPr>
            </w:pPr>
            <w:r>
              <w:rPr>
                <w:color w:val="000000"/>
                <w:sz w:val="20"/>
                <w:szCs w:val="20"/>
              </w:rPr>
              <w:t>Well-structured and logically organized presentation. Ideas are clearly communicated, with excellent time management and engagement with the audience.</w:t>
            </w:r>
          </w:p>
        </w:tc>
        <w:tc>
          <w:tcPr>
            <w:tcW w:w="3260" w:type="dxa"/>
            <w:tcBorders>
              <w:top w:val="single" w:sz="6" w:space="0" w:color="000000"/>
              <w:left w:val="single" w:sz="6" w:space="0" w:color="000000"/>
              <w:bottom w:val="single" w:sz="6" w:space="0" w:color="000000"/>
              <w:right w:val="single" w:sz="6" w:space="0" w:color="000000"/>
            </w:tcBorders>
          </w:tcPr>
          <w:p w14:paraId="46A32FF2" w14:textId="77777777" w:rsidR="00BA479B" w:rsidRDefault="00000000">
            <w:pPr>
              <w:pBdr>
                <w:top w:val="nil"/>
                <w:left w:val="nil"/>
                <w:bottom w:val="nil"/>
                <w:right w:val="nil"/>
                <w:between w:val="nil"/>
              </w:pBdr>
              <w:rPr>
                <w:b/>
                <w:color w:val="000000"/>
                <w:sz w:val="20"/>
                <w:szCs w:val="20"/>
              </w:rPr>
            </w:pPr>
            <w:r>
              <w:rPr>
                <w:color w:val="000000"/>
                <w:sz w:val="20"/>
                <w:szCs w:val="20"/>
              </w:rPr>
              <w:t>Presentation is generally well-organized, though some ideas may be underdeveloped or rushed. Good time management.</w:t>
            </w:r>
          </w:p>
        </w:tc>
        <w:tc>
          <w:tcPr>
            <w:tcW w:w="3118" w:type="dxa"/>
            <w:tcBorders>
              <w:top w:val="single" w:sz="6" w:space="0" w:color="000000"/>
              <w:left w:val="single" w:sz="6" w:space="0" w:color="000000"/>
              <w:bottom w:val="single" w:sz="6" w:space="0" w:color="000000"/>
              <w:right w:val="single" w:sz="6" w:space="0" w:color="000000"/>
            </w:tcBorders>
          </w:tcPr>
          <w:p w14:paraId="7D7325BC" w14:textId="77777777" w:rsidR="00BA479B" w:rsidRDefault="00000000">
            <w:pPr>
              <w:pBdr>
                <w:top w:val="nil"/>
                <w:left w:val="nil"/>
                <w:bottom w:val="nil"/>
                <w:right w:val="nil"/>
                <w:between w:val="nil"/>
              </w:pBdr>
              <w:rPr>
                <w:b/>
                <w:color w:val="000000"/>
                <w:sz w:val="20"/>
                <w:szCs w:val="20"/>
              </w:rPr>
            </w:pPr>
            <w:r>
              <w:rPr>
                <w:color w:val="000000"/>
                <w:sz w:val="20"/>
                <w:szCs w:val="20"/>
              </w:rPr>
              <w:t>Presentation lacks clear structure or contains disorganized ideas. Adequate time management but lacks engagement with the audience.</w:t>
            </w:r>
          </w:p>
        </w:tc>
        <w:tc>
          <w:tcPr>
            <w:tcW w:w="3503" w:type="dxa"/>
            <w:tcBorders>
              <w:top w:val="single" w:sz="6" w:space="0" w:color="000000"/>
              <w:left w:val="single" w:sz="6" w:space="0" w:color="000000"/>
              <w:bottom w:val="single" w:sz="6" w:space="0" w:color="000000"/>
              <w:right w:val="single" w:sz="6" w:space="0" w:color="000000"/>
            </w:tcBorders>
          </w:tcPr>
          <w:p w14:paraId="457BA0CC" w14:textId="77777777" w:rsidR="00BA479B" w:rsidRDefault="00000000">
            <w:pPr>
              <w:pBdr>
                <w:top w:val="nil"/>
                <w:left w:val="nil"/>
                <w:bottom w:val="nil"/>
                <w:right w:val="nil"/>
                <w:between w:val="nil"/>
              </w:pBdr>
              <w:rPr>
                <w:b/>
                <w:color w:val="000000"/>
                <w:sz w:val="20"/>
                <w:szCs w:val="20"/>
              </w:rPr>
            </w:pPr>
            <w:r>
              <w:rPr>
                <w:color w:val="000000"/>
                <w:sz w:val="20"/>
                <w:szCs w:val="20"/>
              </w:rPr>
              <w:t>Presentation is poorly organized or incomplete. Time management is weak, and there is little engagement with the audience.</w:t>
            </w:r>
          </w:p>
        </w:tc>
      </w:tr>
      <w:tr w:rsidR="00BA479B" w14:paraId="547511D3"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1DC7C970" w14:textId="77777777" w:rsidR="00BA479B" w:rsidRDefault="00000000">
            <w:pPr>
              <w:pBdr>
                <w:top w:val="nil"/>
                <w:left w:val="nil"/>
                <w:bottom w:val="nil"/>
                <w:right w:val="nil"/>
                <w:between w:val="nil"/>
              </w:pBdr>
              <w:rPr>
                <w:b/>
                <w:color w:val="000000"/>
                <w:sz w:val="20"/>
                <w:szCs w:val="20"/>
              </w:rPr>
            </w:pPr>
            <w:r>
              <w:rPr>
                <w:color w:val="000000"/>
                <w:sz w:val="20"/>
                <w:szCs w:val="20"/>
              </w:rPr>
              <w:t>Use of Examples</w:t>
            </w:r>
          </w:p>
        </w:tc>
        <w:tc>
          <w:tcPr>
            <w:tcW w:w="2835" w:type="dxa"/>
            <w:tcBorders>
              <w:top w:val="single" w:sz="6" w:space="0" w:color="000000"/>
              <w:left w:val="single" w:sz="6" w:space="0" w:color="000000"/>
              <w:bottom w:val="single" w:sz="6" w:space="0" w:color="000000"/>
              <w:right w:val="single" w:sz="6" w:space="0" w:color="000000"/>
            </w:tcBorders>
          </w:tcPr>
          <w:p w14:paraId="148781EA" w14:textId="77777777" w:rsidR="00BA479B" w:rsidRDefault="00000000">
            <w:pPr>
              <w:pBdr>
                <w:top w:val="nil"/>
                <w:left w:val="nil"/>
                <w:bottom w:val="nil"/>
                <w:right w:val="nil"/>
                <w:between w:val="nil"/>
              </w:pBdr>
              <w:rPr>
                <w:b/>
                <w:color w:val="000000"/>
                <w:sz w:val="20"/>
                <w:szCs w:val="20"/>
              </w:rPr>
            </w:pPr>
            <w:r>
              <w:rPr>
                <w:color w:val="000000"/>
                <w:sz w:val="20"/>
                <w:szCs w:val="20"/>
              </w:rPr>
              <w:t>Uses highly relevant and well-chosen examples from the source text to support translation decisions and demonstrate techniques.</w:t>
            </w:r>
          </w:p>
        </w:tc>
        <w:tc>
          <w:tcPr>
            <w:tcW w:w="3260" w:type="dxa"/>
            <w:tcBorders>
              <w:top w:val="single" w:sz="6" w:space="0" w:color="000000"/>
              <w:left w:val="single" w:sz="6" w:space="0" w:color="000000"/>
              <w:bottom w:val="single" w:sz="6" w:space="0" w:color="000000"/>
              <w:right w:val="single" w:sz="6" w:space="0" w:color="000000"/>
            </w:tcBorders>
          </w:tcPr>
          <w:p w14:paraId="2D8FB8A3" w14:textId="77777777" w:rsidR="00BA479B" w:rsidRDefault="00000000">
            <w:pPr>
              <w:pBdr>
                <w:top w:val="nil"/>
                <w:left w:val="nil"/>
                <w:bottom w:val="nil"/>
                <w:right w:val="nil"/>
                <w:between w:val="nil"/>
              </w:pBdr>
              <w:rPr>
                <w:color w:val="000000"/>
                <w:sz w:val="20"/>
                <w:szCs w:val="20"/>
              </w:rPr>
            </w:pPr>
            <w:r>
              <w:rPr>
                <w:color w:val="000000"/>
                <w:sz w:val="20"/>
                <w:szCs w:val="20"/>
              </w:rPr>
              <w:t>Examples are generally relevant but may not always fully support the translation decisions or techniques discussed.</w:t>
            </w:r>
          </w:p>
        </w:tc>
        <w:tc>
          <w:tcPr>
            <w:tcW w:w="3118" w:type="dxa"/>
            <w:tcBorders>
              <w:top w:val="single" w:sz="6" w:space="0" w:color="000000"/>
              <w:left w:val="single" w:sz="6" w:space="0" w:color="000000"/>
              <w:bottom w:val="single" w:sz="6" w:space="0" w:color="000000"/>
              <w:right w:val="single" w:sz="6" w:space="0" w:color="000000"/>
            </w:tcBorders>
          </w:tcPr>
          <w:p w14:paraId="7DAB1BC1" w14:textId="77777777" w:rsidR="00BA479B" w:rsidRDefault="00000000">
            <w:pPr>
              <w:pBdr>
                <w:top w:val="nil"/>
                <w:left w:val="nil"/>
                <w:bottom w:val="nil"/>
                <w:right w:val="nil"/>
                <w:between w:val="nil"/>
              </w:pBdr>
              <w:rPr>
                <w:b/>
                <w:color w:val="000000"/>
                <w:sz w:val="20"/>
                <w:szCs w:val="20"/>
              </w:rPr>
            </w:pPr>
            <w:r>
              <w:rPr>
                <w:color w:val="000000"/>
                <w:sz w:val="20"/>
                <w:szCs w:val="20"/>
              </w:rPr>
              <w:t>Limited use of examples, with some relevance but insufficient support for translation decisions.</w:t>
            </w:r>
          </w:p>
        </w:tc>
        <w:tc>
          <w:tcPr>
            <w:tcW w:w="3503" w:type="dxa"/>
            <w:tcBorders>
              <w:top w:val="single" w:sz="6" w:space="0" w:color="000000"/>
              <w:left w:val="single" w:sz="6" w:space="0" w:color="000000"/>
              <w:bottom w:val="single" w:sz="6" w:space="0" w:color="000000"/>
              <w:right w:val="single" w:sz="6" w:space="0" w:color="000000"/>
            </w:tcBorders>
          </w:tcPr>
          <w:p w14:paraId="2854B373" w14:textId="77777777" w:rsidR="00BA479B" w:rsidRDefault="00000000">
            <w:pPr>
              <w:pBdr>
                <w:top w:val="nil"/>
                <w:left w:val="nil"/>
                <w:bottom w:val="nil"/>
                <w:right w:val="nil"/>
                <w:between w:val="nil"/>
              </w:pBdr>
              <w:rPr>
                <w:color w:val="000000"/>
                <w:sz w:val="20"/>
                <w:szCs w:val="20"/>
              </w:rPr>
            </w:pPr>
            <w:r>
              <w:rPr>
                <w:color w:val="000000"/>
                <w:sz w:val="20"/>
                <w:szCs w:val="20"/>
              </w:rPr>
              <w:t>Few or no examples are provided, or the examples are irrelevant to the translation decisions being discussed.</w:t>
            </w:r>
          </w:p>
        </w:tc>
      </w:tr>
      <w:tr w:rsidR="00BA479B" w14:paraId="1CED1D70"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A39BDB2" w14:textId="77777777" w:rsidR="00BA479B" w:rsidRDefault="00000000">
            <w:pPr>
              <w:pBdr>
                <w:top w:val="nil"/>
                <w:left w:val="nil"/>
                <w:bottom w:val="nil"/>
                <w:right w:val="nil"/>
                <w:between w:val="nil"/>
              </w:pBdr>
              <w:rPr>
                <w:color w:val="000000"/>
                <w:sz w:val="20"/>
                <w:szCs w:val="20"/>
              </w:rPr>
            </w:pPr>
            <w:r>
              <w:rPr>
                <w:color w:val="000000"/>
                <w:sz w:val="20"/>
                <w:szCs w:val="20"/>
              </w:rPr>
              <w:t>Language Accuracy</w:t>
            </w:r>
          </w:p>
        </w:tc>
        <w:tc>
          <w:tcPr>
            <w:tcW w:w="2835" w:type="dxa"/>
            <w:tcBorders>
              <w:top w:val="single" w:sz="6" w:space="0" w:color="000000"/>
              <w:left w:val="single" w:sz="6" w:space="0" w:color="000000"/>
              <w:bottom w:val="single" w:sz="6" w:space="0" w:color="000000"/>
              <w:right w:val="single" w:sz="6" w:space="0" w:color="000000"/>
            </w:tcBorders>
          </w:tcPr>
          <w:p w14:paraId="042F1AAD" w14:textId="77777777" w:rsidR="00BA479B" w:rsidRDefault="00000000">
            <w:pPr>
              <w:pBdr>
                <w:top w:val="nil"/>
                <w:left w:val="nil"/>
                <w:bottom w:val="nil"/>
                <w:right w:val="nil"/>
                <w:between w:val="nil"/>
              </w:pBdr>
              <w:rPr>
                <w:b/>
                <w:color w:val="000000"/>
                <w:sz w:val="20"/>
                <w:szCs w:val="20"/>
              </w:rPr>
            </w:pPr>
            <w:r>
              <w:rPr>
                <w:color w:val="000000"/>
                <w:sz w:val="20"/>
                <w:szCs w:val="20"/>
              </w:rPr>
              <w:t>Fluent and precise use of English, with no significant errors in grammar, vocabulary, or translation terminology.</w:t>
            </w:r>
          </w:p>
        </w:tc>
        <w:tc>
          <w:tcPr>
            <w:tcW w:w="3260" w:type="dxa"/>
            <w:tcBorders>
              <w:top w:val="single" w:sz="6" w:space="0" w:color="000000"/>
              <w:left w:val="single" w:sz="6" w:space="0" w:color="000000"/>
              <w:bottom w:val="single" w:sz="6" w:space="0" w:color="000000"/>
              <w:right w:val="single" w:sz="6" w:space="0" w:color="000000"/>
            </w:tcBorders>
          </w:tcPr>
          <w:p w14:paraId="1E1F1D7D" w14:textId="77777777" w:rsidR="00BA479B" w:rsidRDefault="00000000">
            <w:pPr>
              <w:pBdr>
                <w:top w:val="nil"/>
                <w:left w:val="nil"/>
                <w:bottom w:val="nil"/>
                <w:right w:val="nil"/>
                <w:between w:val="nil"/>
              </w:pBdr>
              <w:rPr>
                <w:b/>
                <w:color w:val="000000"/>
                <w:sz w:val="20"/>
                <w:szCs w:val="20"/>
              </w:rPr>
            </w:pPr>
            <w:r>
              <w:rPr>
                <w:color w:val="000000"/>
                <w:sz w:val="20"/>
                <w:szCs w:val="20"/>
              </w:rPr>
              <w:t>Good use of English with minor errors that do not interfere with understanding.</w:t>
            </w:r>
          </w:p>
        </w:tc>
        <w:tc>
          <w:tcPr>
            <w:tcW w:w="3118" w:type="dxa"/>
            <w:tcBorders>
              <w:top w:val="single" w:sz="6" w:space="0" w:color="000000"/>
              <w:left w:val="single" w:sz="6" w:space="0" w:color="000000"/>
              <w:bottom w:val="single" w:sz="6" w:space="0" w:color="000000"/>
              <w:right w:val="single" w:sz="6" w:space="0" w:color="000000"/>
            </w:tcBorders>
          </w:tcPr>
          <w:p w14:paraId="2ABB188E" w14:textId="77777777" w:rsidR="00BA479B" w:rsidRDefault="00000000">
            <w:pPr>
              <w:pBdr>
                <w:top w:val="nil"/>
                <w:left w:val="nil"/>
                <w:bottom w:val="nil"/>
                <w:right w:val="nil"/>
                <w:between w:val="nil"/>
              </w:pBdr>
              <w:rPr>
                <w:color w:val="000000"/>
                <w:sz w:val="20"/>
                <w:szCs w:val="20"/>
              </w:rPr>
            </w:pPr>
            <w:r>
              <w:rPr>
                <w:color w:val="000000"/>
                <w:sz w:val="20"/>
                <w:szCs w:val="20"/>
              </w:rPr>
              <w:t>Adequate use of English with noticeable errors that may affect clarity.</w:t>
            </w:r>
          </w:p>
        </w:tc>
        <w:tc>
          <w:tcPr>
            <w:tcW w:w="3503" w:type="dxa"/>
            <w:tcBorders>
              <w:top w:val="single" w:sz="6" w:space="0" w:color="000000"/>
              <w:left w:val="single" w:sz="6" w:space="0" w:color="000000"/>
              <w:bottom w:val="single" w:sz="6" w:space="0" w:color="000000"/>
              <w:right w:val="single" w:sz="6" w:space="0" w:color="000000"/>
            </w:tcBorders>
          </w:tcPr>
          <w:p w14:paraId="66A9D8C0" w14:textId="77777777" w:rsidR="00BA479B" w:rsidRDefault="00000000">
            <w:pPr>
              <w:pBdr>
                <w:top w:val="nil"/>
                <w:left w:val="nil"/>
                <w:bottom w:val="nil"/>
                <w:right w:val="nil"/>
                <w:between w:val="nil"/>
              </w:pBdr>
              <w:rPr>
                <w:color w:val="000000"/>
                <w:sz w:val="20"/>
                <w:szCs w:val="20"/>
              </w:rPr>
            </w:pPr>
            <w:r>
              <w:rPr>
                <w:color w:val="000000"/>
                <w:sz w:val="20"/>
                <w:szCs w:val="20"/>
              </w:rPr>
              <w:t>Frequent language errors that significantly impede understanding or clarity of the presentation.</w:t>
            </w:r>
          </w:p>
        </w:tc>
      </w:tr>
      <w:tr w:rsidR="00BA479B" w14:paraId="37EA920A"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4F8F0370" w14:textId="77777777" w:rsidR="00BA479B" w:rsidRDefault="00000000">
            <w:pPr>
              <w:pBdr>
                <w:top w:val="nil"/>
                <w:left w:val="nil"/>
                <w:bottom w:val="nil"/>
                <w:right w:val="nil"/>
                <w:between w:val="nil"/>
              </w:pBdr>
              <w:rPr>
                <w:b/>
                <w:color w:val="000000"/>
                <w:sz w:val="20"/>
                <w:szCs w:val="20"/>
              </w:rPr>
            </w:pPr>
            <w:r>
              <w:rPr>
                <w:color w:val="000000"/>
                <w:sz w:val="20"/>
                <w:szCs w:val="20"/>
              </w:rPr>
              <w:t>Critical Reflection</w:t>
            </w:r>
          </w:p>
        </w:tc>
        <w:tc>
          <w:tcPr>
            <w:tcW w:w="2835" w:type="dxa"/>
            <w:tcBorders>
              <w:top w:val="single" w:sz="6" w:space="0" w:color="000000"/>
              <w:left w:val="single" w:sz="6" w:space="0" w:color="000000"/>
              <w:bottom w:val="single" w:sz="6" w:space="0" w:color="000000"/>
              <w:right w:val="single" w:sz="6" w:space="0" w:color="000000"/>
            </w:tcBorders>
          </w:tcPr>
          <w:p w14:paraId="3C83D0E8" w14:textId="77777777" w:rsidR="00BA479B" w:rsidRDefault="00000000">
            <w:pPr>
              <w:pBdr>
                <w:top w:val="nil"/>
                <w:left w:val="nil"/>
                <w:bottom w:val="nil"/>
                <w:right w:val="nil"/>
                <w:between w:val="nil"/>
              </w:pBdr>
              <w:rPr>
                <w:color w:val="000000"/>
                <w:sz w:val="20"/>
                <w:szCs w:val="20"/>
              </w:rPr>
            </w:pPr>
            <w:r>
              <w:rPr>
                <w:color w:val="000000"/>
                <w:sz w:val="20"/>
                <w:szCs w:val="20"/>
              </w:rPr>
              <w:t>Demonstrates deep critical reflection on the translation process, identifying challenges and effectively justifying choices made.</w:t>
            </w:r>
          </w:p>
        </w:tc>
        <w:tc>
          <w:tcPr>
            <w:tcW w:w="3260" w:type="dxa"/>
            <w:tcBorders>
              <w:top w:val="single" w:sz="6" w:space="0" w:color="000000"/>
              <w:left w:val="single" w:sz="6" w:space="0" w:color="000000"/>
              <w:bottom w:val="single" w:sz="6" w:space="0" w:color="000000"/>
              <w:right w:val="single" w:sz="6" w:space="0" w:color="000000"/>
            </w:tcBorders>
          </w:tcPr>
          <w:p w14:paraId="27F2195E" w14:textId="77777777" w:rsidR="00BA479B" w:rsidRDefault="00000000">
            <w:pPr>
              <w:pBdr>
                <w:top w:val="nil"/>
                <w:left w:val="nil"/>
                <w:bottom w:val="nil"/>
                <w:right w:val="nil"/>
                <w:between w:val="nil"/>
              </w:pBdr>
              <w:rPr>
                <w:color w:val="000000"/>
                <w:sz w:val="20"/>
                <w:szCs w:val="20"/>
              </w:rPr>
            </w:pPr>
            <w:r>
              <w:rPr>
                <w:color w:val="000000"/>
                <w:sz w:val="20"/>
                <w:szCs w:val="20"/>
              </w:rPr>
              <w:t>Shows good reflection on the translation process, but some challenges or choices may be underexplored or insufficiently justified.</w:t>
            </w:r>
          </w:p>
        </w:tc>
        <w:tc>
          <w:tcPr>
            <w:tcW w:w="3118" w:type="dxa"/>
            <w:tcBorders>
              <w:top w:val="single" w:sz="6" w:space="0" w:color="000000"/>
              <w:left w:val="single" w:sz="6" w:space="0" w:color="000000"/>
              <w:bottom w:val="single" w:sz="6" w:space="0" w:color="000000"/>
              <w:right w:val="single" w:sz="6" w:space="0" w:color="000000"/>
            </w:tcBorders>
          </w:tcPr>
          <w:p w14:paraId="0DC3F0C3" w14:textId="77777777" w:rsidR="00BA479B" w:rsidRDefault="00000000">
            <w:pPr>
              <w:pBdr>
                <w:top w:val="nil"/>
                <w:left w:val="nil"/>
                <w:bottom w:val="nil"/>
                <w:right w:val="nil"/>
                <w:between w:val="nil"/>
              </w:pBdr>
              <w:rPr>
                <w:color w:val="000000"/>
                <w:sz w:val="20"/>
                <w:szCs w:val="20"/>
              </w:rPr>
            </w:pPr>
            <w:r>
              <w:rPr>
                <w:color w:val="000000"/>
                <w:sz w:val="20"/>
                <w:szCs w:val="20"/>
              </w:rPr>
              <w:t>Limited reflection on the translation process, with challenges or choices inadequately addressed.</w:t>
            </w:r>
          </w:p>
        </w:tc>
        <w:tc>
          <w:tcPr>
            <w:tcW w:w="3503" w:type="dxa"/>
            <w:tcBorders>
              <w:top w:val="single" w:sz="6" w:space="0" w:color="000000"/>
              <w:left w:val="single" w:sz="6" w:space="0" w:color="000000"/>
              <w:bottom w:val="single" w:sz="6" w:space="0" w:color="000000"/>
              <w:right w:val="single" w:sz="6" w:space="0" w:color="000000"/>
            </w:tcBorders>
          </w:tcPr>
          <w:p w14:paraId="30F81280" w14:textId="77777777" w:rsidR="00BA479B" w:rsidRDefault="00000000">
            <w:pPr>
              <w:pBdr>
                <w:top w:val="nil"/>
                <w:left w:val="nil"/>
                <w:bottom w:val="nil"/>
                <w:right w:val="nil"/>
                <w:between w:val="nil"/>
              </w:pBdr>
              <w:rPr>
                <w:color w:val="000000"/>
                <w:sz w:val="20"/>
                <w:szCs w:val="20"/>
              </w:rPr>
            </w:pPr>
            <w:r>
              <w:rPr>
                <w:color w:val="000000"/>
                <w:sz w:val="20"/>
                <w:szCs w:val="20"/>
              </w:rPr>
              <w:t>Little or no reflection on the translation process, with minimal or no justification of translation choices.</w:t>
            </w:r>
          </w:p>
        </w:tc>
      </w:tr>
    </w:tbl>
    <w:p w14:paraId="3CF165CC" w14:textId="77777777" w:rsidR="00BA479B" w:rsidRDefault="00BA479B">
      <w:pPr>
        <w:rPr>
          <w:b/>
        </w:rPr>
      </w:pPr>
    </w:p>
    <w:p w14:paraId="13DB069F" w14:textId="77777777" w:rsidR="00BA479B" w:rsidRDefault="00BA479B">
      <w:pPr>
        <w:tabs>
          <w:tab w:val="left" w:pos="1276"/>
        </w:tabs>
        <w:jc w:val="both"/>
        <w:rPr>
          <w:b/>
        </w:rPr>
      </w:pPr>
    </w:p>
    <w:p w14:paraId="5499CE7D" w14:textId="77777777" w:rsidR="00BA479B" w:rsidRDefault="00000000">
      <w:pPr>
        <w:spacing w:after="160" w:line="259" w:lineRule="auto"/>
        <w:rPr>
          <w:b/>
        </w:rPr>
      </w:pPr>
      <w:r>
        <w:br w:type="page"/>
      </w:r>
    </w:p>
    <w:p w14:paraId="2B936B40" w14:textId="77777777" w:rsidR="00BA479B" w:rsidRDefault="00000000">
      <w:pPr>
        <w:tabs>
          <w:tab w:val="left" w:pos="1276"/>
        </w:tabs>
        <w:jc w:val="center"/>
        <w:rPr>
          <w:b/>
        </w:rPr>
      </w:pPr>
      <w:r>
        <w:rPr>
          <w:b/>
        </w:rPr>
        <w:lastRenderedPageBreak/>
        <w:t>RUBRIC FOR SUMMATIVE ASSESSMENT OF WRITTEN ASSIGNMENTS (25% of 100% MC)</w:t>
      </w:r>
    </w:p>
    <w:p w14:paraId="518647EC" w14:textId="77777777" w:rsidR="00BA479B" w:rsidRDefault="00000000">
      <w:pPr>
        <w:tabs>
          <w:tab w:val="left" w:pos="1276"/>
        </w:tabs>
        <w:jc w:val="both"/>
        <w:rPr>
          <w:b/>
          <w:sz w:val="20"/>
          <w:szCs w:val="20"/>
        </w:rPr>
      </w:pPr>
      <w:r>
        <w:rPr>
          <w:b/>
          <w:sz w:val="20"/>
          <w:szCs w:val="20"/>
        </w:rPr>
        <w:t xml:space="preserve"> </w:t>
      </w:r>
    </w:p>
    <w:tbl>
      <w:tblPr>
        <w:tblStyle w:val="a9"/>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BA479B" w14:paraId="188B139A"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7820220" w14:textId="77777777" w:rsidR="00BA479B" w:rsidRDefault="00000000">
            <w:pPr>
              <w:pBdr>
                <w:top w:val="nil"/>
                <w:left w:val="nil"/>
                <w:bottom w:val="nil"/>
                <w:right w:val="nil"/>
                <w:between w:val="nil"/>
              </w:pBdr>
              <w:rPr>
                <w:color w:val="000000"/>
                <w:sz w:val="20"/>
                <w:szCs w:val="20"/>
              </w:rPr>
            </w:pPr>
            <w:r>
              <w:rPr>
                <w:b/>
                <w:color w:val="000000"/>
                <w:sz w:val="20"/>
                <w:szCs w:val="20"/>
              </w:rPr>
              <w:t>Criteria  </w:t>
            </w:r>
            <w:r>
              <w:rPr>
                <w:color w:val="000000"/>
                <w:sz w:val="20"/>
                <w:szCs w:val="20"/>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19853DA" w14:textId="77777777" w:rsidR="00BA479B" w:rsidRDefault="00000000">
            <w:pPr>
              <w:pBdr>
                <w:top w:val="nil"/>
                <w:left w:val="nil"/>
                <w:bottom w:val="nil"/>
                <w:right w:val="nil"/>
                <w:between w:val="nil"/>
              </w:pBdr>
              <w:rPr>
                <w:color w:val="000000"/>
                <w:sz w:val="20"/>
                <w:szCs w:val="20"/>
              </w:rPr>
            </w:pPr>
            <w:r>
              <w:rPr>
                <w:b/>
                <w:color w:val="000000"/>
                <w:sz w:val="20"/>
                <w:szCs w:val="20"/>
              </w:rPr>
              <w:t>«Excellent» </w:t>
            </w:r>
            <w:r>
              <w:rPr>
                <w:color w:val="000000"/>
                <w:sz w:val="20"/>
                <w:szCs w:val="20"/>
              </w:rPr>
              <w:t>  </w:t>
            </w:r>
          </w:p>
          <w:p w14:paraId="0BD59DF4" w14:textId="77777777" w:rsidR="00BA479B" w:rsidRDefault="00000000">
            <w:pPr>
              <w:pBdr>
                <w:top w:val="nil"/>
                <w:left w:val="nil"/>
                <w:bottom w:val="nil"/>
                <w:right w:val="nil"/>
                <w:between w:val="nil"/>
              </w:pBdr>
              <w:rPr>
                <w:color w:val="000000"/>
                <w:sz w:val="20"/>
                <w:szCs w:val="20"/>
              </w:rPr>
            </w:pPr>
            <w:r>
              <w:rPr>
                <w:color w:val="000000"/>
                <w:sz w:val="20"/>
                <w:szCs w:val="20"/>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C1E4F5"/>
          </w:tcPr>
          <w:p w14:paraId="1D193F42" w14:textId="77777777" w:rsidR="00BA479B" w:rsidRDefault="00000000">
            <w:pPr>
              <w:pBdr>
                <w:top w:val="nil"/>
                <w:left w:val="nil"/>
                <w:bottom w:val="nil"/>
                <w:right w:val="nil"/>
                <w:between w:val="nil"/>
              </w:pBdr>
              <w:rPr>
                <w:color w:val="000000"/>
                <w:sz w:val="20"/>
                <w:szCs w:val="20"/>
              </w:rPr>
            </w:pPr>
            <w:r>
              <w:rPr>
                <w:b/>
                <w:color w:val="000000"/>
                <w:sz w:val="20"/>
                <w:szCs w:val="20"/>
              </w:rPr>
              <w:t>«Good» </w:t>
            </w:r>
            <w:r>
              <w:rPr>
                <w:color w:val="000000"/>
                <w:sz w:val="20"/>
                <w:szCs w:val="20"/>
              </w:rPr>
              <w:t>  </w:t>
            </w:r>
          </w:p>
          <w:p w14:paraId="6C9C817E" w14:textId="77777777" w:rsidR="00BA479B" w:rsidRDefault="00000000">
            <w:pPr>
              <w:pBdr>
                <w:top w:val="nil"/>
                <w:left w:val="nil"/>
                <w:bottom w:val="nil"/>
                <w:right w:val="nil"/>
                <w:between w:val="nil"/>
              </w:pBdr>
              <w:rPr>
                <w:color w:val="000000"/>
                <w:sz w:val="20"/>
                <w:szCs w:val="20"/>
              </w:rPr>
            </w:pPr>
            <w:r>
              <w:rPr>
                <w:color w:val="000000"/>
                <w:sz w:val="20"/>
                <w:szCs w:val="20"/>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C1E4F5"/>
          </w:tcPr>
          <w:p w14:paraId="4B20B9A8" w14:textId="77777777" w:rsidR="00BA479B" w:rsidRDefault="00000000">
            <w:pPr>
              <w:pBdr>
                <w:top w:val="nil"/>
                <w:left w:val="nil"/>
                <w:bottom w:val="nil"/>
                <w:right w:val="nil"/>
                <w:between w:val="nil"/>
              </w:pBdr>
              <w:rPr>
                <w:color w:val="000000"/>
                <w:sz w:val="20"/>
                <w:szCs w:val="20"/>
              </w:rPr>
            </w:pPr>
            <w:r>
              <w:rPr>
                <w:b/>
                <w:color w:val="000000"/>
                <w:sz w:val="20"/>
                <w:szCs w:val="20"/>
              </w:rPr>
              <w:t>«Satisfactory»</w:t>
            </w:r>
            <w:r>
              <w:rPr>
                <w:color w:val="000000"/>
                <w:sz w:val="20"/>
                <w:szCs w:val="20"/>
              </w:rPr>
              <w:t>  </w:t>
            </w:r>
          </w:p>
          <w:p w14:paraId="417F37AD" w14:textId="77777777" w:rsidR="00BA479B" w:rsidRDefault="00000000">
            <w:pPr>
              <w:pBdr>
                <w:top w:val="nil"/>
                <w:left w:val="nil"/>
                <w:bottom w:val="nil"/>
                <w:right w:val="nil"/>
                <w:between w:val="nil"/>
              </w:pBdr>
              <w:rPr>
                <w:color w:val="000000"/>
                <w:sz w:val="20"/>
                <w:szCs w:val="20"/>
              </w:rPr>
            </w:pPr>
            <w:r>
              <w:rPr>
                <w:color w:val="000000"/>
                <w:sz w:val="20"/>
                <w:szCs w:val="20"/>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C1E4F5"/>
          </w:tcPr>
          <w:p w14:paraId="4887B2ED" w14:textId="77777777" w:rsidR="00BA479B" w:rsidRDefault="00000000">
            <w:pPr>
              <w:pBdr>
                <w:top w:val="nil"/>
                <w:left w:val="nil"/>
                <w:bottom w:val="nil"/>
                <w:right w:val="nil"/>
                <w:between w:val="nil"/>
              </w:pBdr>
              <w:rPr>
                <w:color w:val="000000"/>
                <w:sz w:val="20"/>
                <w:szCs w:val="20"/>
              </w:rPr>
            </w:pPr>
            <w:r>
              <w:rPr>
                <w:b/>
                <w:color w:val="000000"/>
                <w:sz w:val="20"/>
                <w:szCs w:val="20"/>
              </w:rPr>
              <w:t>«Unsatisfactory»</w:t>
            </w:r>
            <w:r>
              <w:rPr>
                <w:color w:val="000000"/>
                <w:sz w:val="20"/>
                <w:szCs w:val="20"/>
              </w:rPr>
              <w:t>  </w:t>
            </w:r>
          </w:p>
          <w:p w14:paraId="18E80817" w14:textId="77777777" w:rsidR="00BA479B" w:rsidRDefault="00000000">
            <w:pPr>
              <w:pBdr>
                <w:top w:val="nil"/>
                <w:left w:val="nil"/>
                <w:bottom w:val="nil"/>
                <w:right w:val="nil"/>
                <w:between w:val="nil"/>
              </w:pBdr>
              <w:rPr>
                <w:color w:val="000000"/>
                <w:sz w:val="20"/>
                <w:szCs w:val="20"/>
              </w:rPr>
            </w:pPr>
            <w:r>
              <w:rPr>
                <w:color w:val="000000"/>
                <w:sz w:val="20"/>
                <w:szCs w:val="20"/>
              </w:rPr>
              <w:t>0 – 15% </w:t>
            </w:r>
          </w:p>
        </w:tc>
      </w:tr>
      <w:tr w:rsidR="00BA479B" w14:paraId="7D8B3DF0"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A7BCC18" w14:textId="77777777" w:rsidR="00BA479B" w:rsidRDefault="00000000">
            <w:pPr>
              <w:pBdr>
                <w:top w:val="nil"/>
                <w:left w:val="nil"/>
                <w:bottom w:val="nil"/>
                <w:right w:val="nil"/>
                <w:between w:val="nil"/>
              </w:pBdr>
              <w:rPr>
                <w:color w:val="000000"/>
                <w:sz w:val="20"/>
                <w:szCs w:val="20"/>
              </w:rPr>
            </w:pPr>
            <w:r>
              <w:rPr>
                <w:color w:val="000000"/>
                <w:sz w:val="20"/>
                <w:szCs w:val="20"/>
              </w:rPr>
              <w:t>Content</w:t>
            </w:r>
          </w:p>
        </w:tc>
        <w:tc>
          <w:tcPr>
            <w:tcW w:w="2835" w:type="dxa"/>
            <w:tcBorders>
              <w:top w:val="single" w:sz="6" w:space="0" w:color="000000"/>
              <w:left w:val="single" w:sz="6" w:space="0" w:color="000000"/>
              <w:bottom w:val="single" w:sz="6" w:space="0" w:color="000000"/>
              <w:right w:val="single" w:sz="6" w:space="0" w:color="000000"/>
            </w:tcBorders>
          </w:tcPr>
          <w:p w14:paraId="6A5183B1" w14:textId="77777777" w:rsidR="00BA479B" w:rsidRDefault="00000000">
            <w:pPr>
              <w:pBdr>
                <w:top w:val="nil"/>
                <w:left w:val="nil"/>
                <w:bottom w:val="nil"/>
                <w:right w:val="nil"/>
                <w:between w:val="nil"/>
              </w:pBdr>
              <w:rPr>
                <w:color w:val="000000"/>
                <w:sz w:val="20"/>
                <w:szCs w:val="20"/>
              </w:rPr>
            </w:pPr>
            <w:r>
              <w:rPr>
                <w:color w:val="000000"/>
                <w:sz w:val="20"/>
                <w:szCs w:val="20"/>
              </w:rPr>
              <w:t>Demonstrates thorough understanding of the topic with in-depth analysis and original insights. Provides comprehensive and well-supported arguments relevant to the task.</w:t>
            </w:r>
          </w:p>
        </w:tc>
        <w:tc>
          <w:tcPr>
            <w:tcW w:w="3260" w:type="dxa"/>
            <w:tcBorders>
              <w:top w:val="single" w:sz="6" w:space="0" w:color="000000"/>
              <w:left w:val="single" w:sz="6" w:space="0" w:color="000000"/>
              <w:bottom w:val="single" w:sz="6" w:space="0" w:color="000000"/>
              <w:right w:val="single" w:sz="6" w:space="0" w:color="000000"/>
            </w:tcBorders>
          </w:tcPr>
          <w:p w14:paraId="5436085F" w14:textId="77777777" w:rsidR="00BA479B" w:rsidRDefault="00000000">
            <w:pPr>
              <w:pBdr>
                <w:top w:val="nil"/>
                <w:left w:val="nil"/>
                <w:bottom w:val="nil"/>
                <w:right w:val="nil"/>
                <w:between w:val="nil"/>
              </w:pBdr>
              <w:rPr>
                <w:color w:val="000000"/>
                <w:sz w:val="20"/>
                <w:szCs w:val="20"/>
              </w:rPr>
            </w:pPr>
            <w:r>
              <w:rPr>
                <w:color w:val="000000"/>
                <w:sz w:val="20"/>
                <w:szCs w:val="20"/>
              </w:rPr>
              <w:t>Shows good understanding of the topic, with well-supported arguments, though some points may need further development.</w:t>
            </w:r>
          </w:p>
        </w:tc>
        <w:tc>
          <w:tcPr>
            <w:tcW w:w="3118" w:type="dxa"/>
            <w:tcBorders>
              <w:top w:val="single" w:sz="6" w:space="0" w:color="000000"/>
              <w:left w:val="single" w:sz="6" w:space="0" w:color="000000"/>
              <w:bottom w:val="single" w:sz="6" w:space="0" w:color="000000"/>
              <w:right w:val="single" w:sz="6" w:space="0" w:color="000000"/>
            </w:tcBorders>
          </w:tcPr>
          <w:p w14:paraId="37EC1401" w14:textId="77777777" w:rsidR="00BA479B" w:rsidRDefault="00000000">
            <w:pPr>
              <w:pBdr>
                <w:top w:val="nil"/>
                <w:left w:val="nil"/>
                <w:bottom w:val="nil"/>
                <w:right w:val="nil"/>
                <w:between w:val="nil"/>
              </w:pBdr>
              <w:rPr>
                <w:color w:val="000000"/>
                <w:sz w:val="20"/>
                <w:szCs w:val="20"/>
              </w:rPr>
            </w:pPr>
            <w:r>
              <w:rPr>
                <w:color w:val="000000"/>
                <w:sz w:val="20"/>
                <w:szCs w:val="20"/>
              </w:rPr>
              <w:t>Basic understanding of the topic is evident, but lacks depth in analysis. Arguments may be underdeveloped or lack sufficient support.</w:t>
            </w:r>
          </w:p>
        </w:tc>
        <w:tc>
          <w:tcPr>
            <w:tcW w:w="3503" w:type="dxa"/>
            <w:tcBorders>
              <w:top w:val="single" w:sz="6" w:space="0" w:color="000000"/>
              <w:left w:val="single" w:sz="6" w:space="0" w:color="000000"/>
              <w:bottom w:val="single" w:sz="6" w:space="0" w:color="000000"/>
              <w:right w:val="single" w:sz="6" w:space="0" w:color="000000"/>
            </w:tcBorders>
          </w:tcPr>
          <w:p w14:paraId="76C84EFD" w14:textId="77777777" w:rsidR="00BA479B" w:rsidRDefault="00000000">
            <w:pPr>
              <w:pBdr>
                <w:top w:val="nil"/>
                <w:left w:val="nil"/>
                <w:bottom w:val="nil"/>
                <w:right w:val="nil"/>
                <w:between w:val="nil"/>
              </w:pBdr>
              <w:rPr>
                <w:color w:val="000000"/>
                <w:sz w:val="20"/>
                <w:szCs w:val="20"/>
              </w:rPr>
            </w:pPr>
            <w:r>
              <w:rPr>
                <w:color w:val="000000"/>
                <w:sz w:val="20"/>
                <w:szCs w:val="20"/>
              </w:rPr>
              <w:t>Little or no understanding of the topic. Arguments are poorly developed or irrelevant.</w:t>
            </w:r>
          </w:p>
        </w:tc>
      </w:tr>
      <w:tr w:rsidR="00BA479B" w14:paraId="23A873C8"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61D40E1B" w14:textId="77777777" w:rsidR="00BA479B" w:rsidRDefault="00000000">
            <w:pPr>
              <w:pBdr>
                <w:top w:val="nil"/>
                <w:left w:val="nil"/>
                <w:bottom w:val="nil"/>
                <w:right w:val="nil"/>
                <w:between w:val="nil"/>
              </w:pBdr>
              <w:rPr>
                <w:color w:val="000000"/>
                <w:sz w:val="20"/>
                <w:szCs w:val="20"/>
              </w:rPr>
            </w:pPr>
            <w:r>
              <w:rPr>
                <w:color w:val="000000"/>
                <w:sz w:val="20"/>
                <w:szCs w:val="20"/>
              </w:rPr>
              <w:t>Structure and Organization</w:t>
            </w:r>
          </w:p>
        </w:tc>
        <w:tc>
          <w:tcPr>
            <w:tcW w:w="2835" w:type="dxa"/>
            <w:tcBorders>
              <w:top w:val="single" w:sz="6" w:space="0" w:color="000000"/>
              <w:left w:val="single" w:sz="6" w:space="0" w:color="000000"/>
              <w:bottom w:val="single" w:sz="6" w:space="0" w:color="000000"/>
              <w:right w:val="single" w:sz="6" w:space="0" w:color="000000"/>
            </w:tcBorders>
          </w:tcPr>
          <w:p w14:paraId="1F2E0DA2" w14:textId="77777777" w:rsidR="00BA479B" w:rsidRDefault="00000000">
            <w:pPr>
              <w:pBdr>
                <w:top w:val="nil"/>
                <w:left w:val="nil"/>
                <w:bottom w:val="nil"/>
                <w:right w:val="nil"/>
                <w:between w:val="nil"/>
              </w:pBdr>
              <w:rPr>
                <w:color w:val="000000"/>
                <w:sz w:val="20"/>
                <w:szCs w:val="20"/>
              </w:rPr>
            </w:pPr>
            <w:r>
              <w:rPr>
                <w:color w:val="000000"/>
                <w:sz w:val="20"/>
                <w:szCs w:val="20"/>
              </w:rPr>
              <w:t>Well-organized structure with clear introduction, body, and conclusion. Ideas flow logically and are easy to follow.</w:t>
            </w:r>
          </w:p>
        </w:tc>
        <w:tc>
          <w:tcPr>
            <w:tcW w:w="3260" w:type="dxa"/>
            <w:tcBorders>
              <w:top w:val="single" w:sz="6" w:space="0" w:color="000000"/>
              <w:left w:val="single" w:sz="6" w:space="0" w:color="000000"/>
              <w:bottom w:val="single" w:sz="6" w:space="0" w:color="000000"/>
              <w:right w:val="single" w:sz="6" w:space="0" w:color="000000"/>
            </w:tcBorders>
          </w:tcPr>
          <w:p w14:paraId="44CDC1F0" w14:textId="77777777" w:rsidR="00BA479B" w:rsidRDefault="00000000">
            <w:pPr>
              <w:pBdr>
                <w:top w:val="nil"/>
                <w:left w:val="nil"/>
                <w:bottom w:val="nil"/>
                <w:right w:val="nil"/>
                <w:between w:val="nil"/>
              </w:pBdr>
              <w:rPr>
                <w:b/>
                <w:color w:val="000000"/>
                <w:sz w:val="20"/>
                <w:szCs w:val="20"/>
              </w:rPr>
            </w:pPr>
            <w:r>
              <w:rPr>
                <w:color w:val="000000"/>
                <w:sz w:val="20"/>
                <w:szCs w:val="20"/>
              </w:rPr>
              <w:t>Structure is generally clear and organized, though transitions between ideas may be slightly unclear or abrupt.</w:t>
            </w:r>
          </w:p>
        </w:tc>
        <w:tc>
          <w:tcPr>
            <w:tcW w:w="3118" w:type="dxa"/>
            <w:tcBorders>
              <w:top w:val="single" w:sz="6" w:space="0" w:color="000000"/>
              <w:left w:val="single" w:sz="6" w:space="0" w:color="000000"/>
              <w:bottom w:val="single" w:sz="6" w:space="0" w:color="000000"/>
              <w:right w:val="single" w:sz="6" w:space="0" w:color="000000"/>
            </w:tcBorders>
          </w:tcPr>
          <w:p w14:paraId="2495F5F9" w14:textId="77777777" w:rsidR="00BA479B" w:rsidRDefault="00000000">
            <w:pPr>
              <w:pBdr>
                <w:top w:val="nil"/>
                <w:left w:val="nil"/>
                <w:bottom w:val="nil"/>
                <w:right w:val="nil"/>
                <w:between w:val="nil"/>
              </w:pBdr>
              <w:rPr>
                <w:b/>
                <w:color w:val="000000"/>
                <w:sz w:val="20"/>
                <w:szCs w:val="20"/>
              </w:rPr>
            </w:pPr>
            <w:r>
              <w:rPr>
                <w:color w:val="000000"/>
                <w:sz w:val="20"/>
                <w:szCs w:val="20"/>
              </w:rPr>
              <w:t>The structure is evident but may be disjointed. Ideas do not always flow logically.</w:t>
            </w:r>
          </w:p>
        </w:tc>
        <w:tc>
          <w:tcPr>
            <w:tcW w:w="3503" w:type="dxa"/>
            <w:tcBorders>
              <w:top w:val="single" w:sz="6" w:space="0" w:color="000000"/>
              <w:left w:val="single" w:sz="6" w:space="0" w:color="000000"/>
              <w:bottom w:val="single" w:sz="6" w:space="0" w:color="000000"/>
              <w:right w:val="single" w:sz="6" w:space="0" w:color="000000"/>
            </w:tcBorders>
          </w:tcPr>
          <w:p w14:paraId="280A0682" w14:textId="77777777" w:rsidR="00BA479B" w:rsidRDefault="00000000">
            <w:pPr>
              <w:pBdr>
                <w:top w:val="nil"/>
                <w:left w:val="nil"/>
                <w:bottom w:val="nil"/>
                <w:right w:val="nil"/>
                <w:between w:val="nil"/>
              </w:pBdr>
              <w:rPr>
                <w:b/>
                <w:color w:val="000000"/>
                <w:sz w:val="20"/>
                <w:szCs w:val="20"/>
              </w:rPr>
            </w:pPr>
            <w:r>
              <w:rPr>
                <w:color w:val="000000"/>
                <w:sz w:val="20"/>
                <w:szCs w:val="20"/>
              </w:rPr>
              <w:t>Poorly organized or lacks clear structure. Ideas are confusing or disconnected.</w:t>
            </w:r>
          </w:p>
        </w:tc>
      </w:tr>
      <w:tr w:rsidR="00BA479B" w14:paraId="2111856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106E8F3C" w14:textId="77777777" w:rsidR="00BA479B" w:rsidRDefault="00000000">
            <w:pPr>
              <w:pBdr>
                <w:top w:val="nil"/>
                <w:left w:val="nil"/>
                <w:bottom w:val="nil"/>
                <w:right w:val="nil"/>
                <w:between w:val="nil"/>
              </w:pBdr>
              <w:rPr>
                <w:b/>
                <w:color w:val="000000"/>
                <w:sz w:val="20"/>
                <w:szCs w:val="20"/>
              </w:rPr>
            </w:pPr>
            <w:r>
              <w:rPr>
                <w:color w:val="000000"/>
                <w:sz w:val="20"/>
                <w:szCs w:val="20"/>
              </w:rPr>
              <w:t>Use of Sources and Evidence</w:t>
            </w:r>
          </w:p>
        </w:tc>
        <w:tc>
          <w:tcPr>
            <w:tcW w:w="2835" w:type="dxa"/>
            <w:tcBorders>
              <w:top w:val="single" w:sz="6" w:space="0" w:color="000000"/>
              <w:left w:val="single" w:sz="6" w:space="0" w:color="000000"/>
              <w:bottom w:val="single" w:sz="6" w:space="0" w:color="000000"/>
              <w:right w:val="single" w:sz="6" w:space="0" w:color="000000"/>
            </w:tcBorders>
          </w:tcPr>
          <w:p w14:paraId="7C79A086" w14:textId="77777777" w:rsidR="00BA479B" w:rsidRDefault="00000000">
            <w:pPr>
              <w:pBdr>
                <w:top w:val="nil"/>
                <w:left w:val="nil"/>
                <w:bottom w:val="nil"/>
                <w:right w:val="nil"/>
                <w:between w:val="nil"/>
              </w:pBdr>
              <w:rPr>
                <w:b/>
                <w:color w:val="000000"/>
                <w:sz w:val="20"/>
                <w:szCs w:val="20"/>
              </w:rPr>
            </w:pPr>
            <w:r>
              <w:rPr>
                <w:color w:val="000000"/>
                <w:sz w:val="20"/>
                <w:szCs w:val="20"/>
              </w:rPr>
              <w:t>Excellent use of relevant sources to support arguments. Sources are properly cited and integrated into the text.</w:t>
            </w:r>
          </w:p>
        </w:tc>
        <w:tc>
          <w:tcPr>
            <w:tcW w:w="3260" w:type="dxa"/>
            <w:tcBorders>
              <w:top w:val="single" w:sz="6" w:space="0" w:color="000000"/>
              <w:left w:val="single" w:sz="6" w:space="0" w:color="000000"/>
              <w:bottom w:val="single" w:sz="6" w:space="0" w:color="000000"/>
              <w:right w:val="single" w:sz="6" w:space="0" w:color="000000"/>
            </w:tcBorders>
          </w:tcPr>
          <w:p w14:paraId="61102991" w14:textId="77777777" w:rsidR="00BA479B" w:rsidRDefault="00000000">
            <w:pPr>
              <w:pBdr>
                <w:top w:val="nil"/>
                <w:left w:val="nil"/>
                <w:bottom w:val="nil"/>
                <w:right w:val="nil"/>
                <w:between w:val="nil"/>
              </w:pBdr>
              <w:rPr>
                <w:color w:val="000000"/>
                <w:sz w:val="20"/>
                <w:szCs w:val="20"/>
              </w:rPr>
            </w:pPr>
            <w:r>
              <w:rPr>
                <w:color w:val="000000"/>
                <w:sz w:val="20"/>
                <w:szCs w:val="20"/>
              </w:rPr>
              <w:t>Good use of sources, though some points could be supported with additional evidence. Proper citation is mostly maintained.</w:t>
            </w:r>
          </w:p>
        </w:tc>
        <w:tc>
          <w:tcPr>
            <w:tcW w:w="3118" w:type="dxa"/>
            <w:tcBorders>
              <w:top w:val="single" w:sz="6" w:space="0" w:color="000000"/>
              <w:left w:val="single" w:sz="6" w:space="0" w:color="000000"/>
              <w:bottom w:val="single" w:sz="6" w:space="0" w:color="000000"/>
              <w:right w:val="single" w:sz="6" w:space="0" w:color="000000"/>
            </w:tcBorders>
          </w:tcPr>
          <w:p w14:paraId="4417874D" w14:textId="77777777" w:rsidR="00BA479B" w:rsidRDefault="00000000">
            <w:pPr>
              <w:pBdr>
                <w:top w:val="nil"/>
                <w:left w:val="nil"/>
                <w:bottom w:val="nil"/>
                <w:right w:val="nil"/>
                <w:between w:val="nil"/>
              </w:pBdr>
              <w:rPr>
                <w:b/>
                <w:color w:val="000000"/>
                <w:sz w:val="20"/>
                <w:szCs w:val="20"/>
              </w:rPr>
            </w:pPr>
            <w:r>
              <w:rPr>
                <w:color w:val="000000"/>
                <w:sz w:val="20"/>
                <w:szCs w:val="20"/>
              </w:rPr>
              <w:t>Limited use of sources or evidence. Some arguments are unsupported, and citation may be inconsistent.</w:t>
            </w:r>
          </w:p>
        </w:tc>
        <w:tc>
          <w:tcPr>
            <w:tcW w:w="3503" w:type="dxa"/>
            <w:tcBorders>
              <w:top w:val="single" w:sz="6" w:space="0" w:color="000000"/>
              <w:left w:val="single" w:sz="6" w:space="0" w:color="000000"/>
              <w:bottom w:val="single" w:sz="6" w:space="0" w:color="000000"/>
              <w:right w:val="single" w:sz="6" w:space="0" w:color="000000"/>
            </w:tcBorders>
          </w:tcPr>
          <w:p w14:paraId="55AE76D4" w14:textId="77777777" w:rsidR="00BA479B" w:rsidRDefault="00000000">
            <w:pPr>
              <w:pBdr>
                <w:top w:val="nil"/>
                <w:left w:val="nil"/>
                <w:bottom w:val="nil"/>
                <w:right w:val="nil"/>
                <w:between w:val="nil"/>
              </w:pBdr>
              <w:rPr>
                <w:color w:val="000000"/>
                <w:sz w:val="20"/>
                <w:szCs w:val="20"/>
              </w:rPr>
            </w:pPr>
            <w:r>
              <w:rPr>
                <w:color w:val="000000"/>
                <w:sz w:val="20"/>
                <w:szCs w:val="20"/>
              </w:rPr>
              <w:t>Little or no use of sources. Arguments lack supporting evidence. Citation is missing or incorrect.</w:t>
            </w:r>
          </w:p>
        </w:tc>
      </w:tr>
      <w:tr w:rsidR="00BA479B" w14:paraId="4CFEBB3D"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3837607D" w14:textId="77777777" w:rsidR="00BA479B" w:rsidRDefault="00000000">
            <w:pPr>
              <w:pBdr>
                <w:top w:val="nil"/>
                <w:left w:val="nil"/>
                <w:bottom w:val="nil"/>
                <w:right w:val="nil"/>
                <w:between w:val="nil"/>
              </w:pBdr>
              <w:rPr>
                <w:color w:val="000000"/>
                <w:sz w:val="20"/>
                <w:szCs w:val="20"/>
              </w:rPr>
            </w:pPr>
            <w:r>
              <w:rPr>
                <w:color w:val="000000"/>
                <w:sz w:val="20"/>
                <w:szCs w:val="20"/>
              </w:rPr>
              <w:t>Language and Style</w:t>
            </w:r>
          </w:p>
        </w:tc>
        <w:tc>
          <w:tcPr>
            <w:tcW w:w="2835" w:type="dxa"/>
            <w:tcBorders>
              <w:top w:val="single" w:sz="6" w:space="0" w:color="000000"/>
              <w:left w:val="single" w:sz="6" w:space="0" w:color="000000"/>
              <w:bottom w:val="single" w:sz="6" w:space="0" w:color="000000"/>
              <w:right w:val="single" w:sz="6" w:space="0" w:color="000000"/>
            </w:tcBorders>
          </w:tcPr>
          <w:p w14:paraId="3F7D6B5C" w14:textId="77777777" w:rsidR="00BA479B" w:rsidRDefault="00000000">
            <w:pPr>
              <w:pBdr>
                <w:top w:val="nil"/>
                <w:left w:val="nil"/>
                <w:bottom w:val="nil"/>
                <w:right w:val="nil"/>
                <w:between w:val="nil"/>
              </w:pBdr>
              <w:rPr>
                <w:b/>
                <w:color w:val="000000"/>
                <w:sz w:val="20"/>
                <w:szCs w:val="20"/>
              </w:rPr>
            </w:pPr>
            <w:r>
              <w:rPr>
                <w:color w:val="000000"/>
                <w:sz w:val="20"/>
                <w:szCs w:val="20"/>
              </w:rPr>
              <w:t>Fluent and precise use of language with no significant grammar or vocabulary errors. The writing style is appropriate for the task.</w:t>
            </w:r>
          </w:p>
        </w:tc>
        <w:tc>
          <w:tcPr>
            <w:tcW w:w="3260" w:type="dxa"/>
            <w:tcBorders>
              <w:top w:val="single" w:sz="6" w:space="0" w:color="000000"/>
              <w:left w:val="single" w:sz="6" w:space="0" w:color="000000"/>
              <w:bottom w:val="single" w:sz="6" w:space="0" w:color="000000"/>
              <w:right w:val="single" w:sz="6" w:space="0" w:color="000000"/>
            </w:tcBorders>
          </w:tcPr>
          <w:p w14:paraId="498C7AFE" w14:textId="77777777" w:rsidR="00BA479B" w:rsidRDefault="00000000">
            <w:pPr>
              <w:pBdr>
                <w:top w:val="nil"/>
                <w:left w:val="nil"/>
                <w:bottom w:val="nil"/>
                <w:right w:val="nil"/>
                <w:between w:val="nil"/>
              </w:pBdr>
              <w:rPr>
                <w:b/>
                <w:color w:val="000000"/>
                <w:sz w:val="20"/>
                <w:szCs w:val="20"/>
              </w:rPr>
            </w:pPr>
            <w:r>
              <w:rPr>
                <w:color w:val="000000"/>
                <w:sz w:val="20"/>
                <w:szCs w:val="20"/>
              </w:rPr>
              <w:t>Good use of language, with few minor grammar or vocabulary errors. The writing style is mostly appropriate.</w:t>
            </w:r>
          </w:p>
        </w:tc>
        <w:tc>
          <w:tcPr>
            <w:tcW w:w="3118" w:type="dxa"/>
            <w:tcBorders>
              <w:top w:val="single" w:sz="6" w:space="0" w:color="000000"/>
              <w:left w:val="single" w:sz="6" w:space="0" w:color="000000"/>
              <w:bottom w:val="single" w:sz="6" w:space="0" w:color="000000"/>
              <w:right w:val="single" w:sz="6" w:space="0" w:color="000000"/>
            </w:tcBorders>
          </w:tcPr>
          <w:p w14:paraId="2D57428F" w14:textId="77777777" w:rsidR="00BA479B" w:rsidRDefault="00000000">
            <w:pPr>
              <w:pBdr>
                <w:top w:val="nil"/>
                <w:left w:val="nil"/>
                <w:bottom w:val="nil"/>
                <w:right w:val="nil"/>
                <w:between w:val="nil"/>
              </w:pBdr>
              <w:rPr>
                <w:color w:val="000000"/>
                <w:sz w:val="20"/>
                <w:szCs w:val="20"/>
              </w:rPr>
            </w:pPr>
            <w:r>
              <w:rPr>
                <w:color w:val="000000"/>
                <w:sz w:val="20"/>
                <w:szCs w:val="20"/>
              </w:rPr>
              <w:t>Language is functional but contains noticeable errors in grammar or vocabulary that may affect clarity.</w:t>
            </w:r>
          </w:p>
        </w:tc>
        <w:tc>
          <w:tcPr>
            <w:tcW w:w="3503" w:type="dxa"/>
            <w:tcBorders>
              <w:top w:val="single" w:sz="6" w:space="0" w:color="000000"/>
              <w:left w:val="single" w:sz="6" w:space="0" w:color="000000"/>
              <w:bottom w:val="single" w:sz="6" w:space="0" w:color="000000"/>
              <w:right w:val="single" w:sz="6" w:space="0" w:color="000000"/>
            </w:tcBorders>
          </w:tcPr>
          <w:p w14:paraId="07A12B17" w14:textId="77777777" w:rsidR="00BA479B" w:rsidRDefault="00000000">
            <w:pPr>
              <w:pBdr>
                <w:top w:val="nil"/>
                <w:left w:val="nil"/>
                <w:bottom w:val="nil"/>
                <w:right w:val="nil"/>
                <w:between w:val="nil"/>
              </w:pBdr>
              <w:rPr>
                <w:color w:val="000000"/>
                <w:sz w:val="20"/>
                <w:szCs w:val="20"/>
              </w:rPr>
            </w:pPr>
            <w:r>
              <w:rPr>
                <w:color w:val="000000"/>
                <w:sz w:val="20"/>
                <w:szCs w:val="20"/>
              </w:rPr>
              <w:t>Frequent language errors that significantly impede understanding or clarity.</w:t>
            </w:r>
          </w:p>
        </w:tc>
      </w:tr>
      <w:tr w:rsidR="00BA479B" w14:paraId="24ED1D2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6362019A" w14:textId="77777777" w:rsidR="00BA479B" w:rsidRDefault="00000000">
            <w:pPr>
              <w:pBdr>
                <w:top w:val="nil"/>
                <w:left w:val="nil"/>
                <w:bottom w:val="nil"/>
                <w:right w:val="nil"/>
                <w:between w:val="nil"/>
              </w:pBdr>
              <w:rPr>
                <w:b/>
                <w:color w:val="000000"/>
                <w:sz w:val="20"/>
                <w:szCs w:val="20"/>
              </w:rPr>
            </w:pPr>
            <w:r>
              <w:rPr>
                <w:color w:val="000000"/>
                <w:sz w:val="20"/>
                <w:szCs w:val="20"/>
              </w:rPr>
              <w:t>Critical Thinking and Reflection</w:t>
            </w:r>
          </w:p>
        </w:tc>
        <w:tc>
          <w:tcPr>
            <w:tcW w:w="2835" w:type="dxa"/>
            <w:tcBorders>
              <w:top w:val="single" w:sz="6" w:space="0" w:color="000000"/>
              <w:left w:val="single" w:sz="6" w:space="0" w:color="000000"/>
              <w:bottom w:val="single" w:sz="6" w:space="0" w:color="000000"/>
              <w:right w:val="single" w:sz="6" w:space="0" w:color="000000"/>
            </w:tcBorders>
          </w:tcPr>
          <w:p w14:paraId="41E4671C" w14:textId="77777777" w:rsidR="00BA479B" w:rsidRDefault="00000000">
            <w:pPr>
              <w:pBdr>
                <w:top w:val="nil"/>
                <w:left w:val="nil"/>
                <w:bottom w:val="nil"/>
                <w:right w:val="nil"/>
                <w:between w:val="nil"/>
              </w:pBdr>
              <w:rPr>
                <w:color w:val="000000"/>
                <w:sz w:val="20"/>
                <w:szCs w:val="20"/>
              </w:rPr>
            </w:pPr>
            <w:r>
              <w:rPr>
                <w:color w:val="000000"/>
                <w:sz w:val="20"/>
                <w:szCs w:val="20"/>
              </w:rPr>
              <w:t>Demonstrates strong critical thinking and reflection on the topic. Ideas are original and well-justified.</w:t>
            </w:r>
          </w:p>
        </w:tc>
        <w:tc>
          <w:tcPr>
            <w:tcW w:w="3260" w:type="dxa"/>
            <w:tcBorders>
              <w:top w:val="single" w:sz="6" w:space="0" w:color="000000"/>
              <w:left w:val="single" w:sz="6" w:space="0" w:color="000000"/>
              <w:bottom w:val="single" w:sz="6" w:space="0" w:color="000000"/>
              <w:right w:val="single" w:sz="6" w:space="0" w:color="000000"/>
            </w:tcBorders>
          </w:tcPr>
          <w:p w14:paraId="725461CE" w14:textId="77777777" w:rsidR="00BA479B" w:rsidRDefault="00000000">
            <w:pPr>
              <w:pBdr>
                <w:top w:val="nil"/>
                <w:left w:val="nil"/>
                <w:bottom w:val="nil"/>
                <w:right w:val="nil"/>
                <w:between w:val="nil"/>
              </w:pBdr>
              <w:rPr>
                <w:color w:val="000000"/>
                <w:sz w:val="20"/>
                <w:szCs w:val="20"/>
              </w:rPr>
            </w:pPr>
            <w:r>
              <w:rPr>
                <w:color w:val="000000"/>
                <w:sz w:val="20"/>
                <w:szCs w:val="20"/>
              </w:rPr>
              <w:t>Shows good critical thinking, though some ideas may need further development or justification.</w:t>
            </w:r>
          </w:p>
        </w:tc>
        <w:tc>
          <w:tcPr>
            <w:tcW w:w="3118" w:type="dxa"/>
            <w:tcBorders>
              <w:top w:val="single" w:sz="6" w:space="0" w:color="000000"/>
              <w:left w:val="single" w:sz="6" w:space="0" w:color="000000"/>
              <w:bottom w:val="single" w:sz="6" w:space="0" w:color="000000"/>
              <w:right w:val="single" w:sz="6" w:space="0" w:color="000000"/>
            </w:tcBorders>
          </w:tcPr>
          <w:p w14:paraId="2A39045D" w14:textId="77777777" w:rsidR="00BA479B" w:rsidRDefault="00000000">
            <w:pPr>
              <w:pBdr>
                <w:top w:val="nil"/>
                <w:left w:val="nil"/>
                <w:bottom w:val="nil"/>
                <w:right w:val="nil"/>
                <w:between w:val="nil"/>
              </w:pBdr>
              <w:rPr>
                <w:color w:val="000000"/>
                <w:sz w:val="20"/>
                <w:szCs w:val="20"/>
              </w:rPr>
            </w:pPr>
            <w:r>
              <w:rPr>
                <w:color w:val="000000"/>
                <w:sz w:val="20"/>
                <w:szCs w:val="20"/>
              </w:rPr>
              <w:t>Basic critical thinking is evident, but ideas may lack depth or clarity.</w:t>
            </w:r>
          </w:p>
        </w:tc>
        <w:tc>
          <w:tcPr>
            <w:tcW w:w="3503" w:type="dxa"/>
            <w:tcBorders>
              <w:top w:val="single" w:sz="6" w:space="0" w:color="000000"/>
              <w:left w:val="single" w:sz="6" w:space="0" w:color="000000"/>
              <w:bottom w:val="single" w:sz="6" w:space="0" w:color="000000"/>
              <w:right w:val="single" w:sz="6" w:space="0" w:color="000000"/>
            </w:tcBorders>
          </w:tcPr>
          <w:p w14:paraId="6869263F" w14:textId="77777777" w:rsidR="00BA479B" w:rsidRDefault="00000000">
            <w:pPr>
              <w:pBdr>
                <w:top w:val="nil"/>
                <w:left w:val="nil"/>
                <w:bottom w:val="nil"/>
                <w:right w:val="nil"/>
                <w:between w:val="nil"/>
              </w:pBdr>
              <w:rPr>
                <w:color w:val="000000"/>
                <w:sz w:val="20"/>
                <w:szCs w:val="20"/>
              </w:rPr>
            </w:pPr>
            <w:r>
              <w:rPr>
                <w:color w:val="000000"/>
                <w:sz w:val="20"/>
                <w:szCs w:val="20"/>
              </w:rPr>
              <w:t>Little or no critical thinking. Ideas are superficial, unclear, or unjustified.</w:t>
            </w:r>
          </w:p>
        </w:tc>
      </w:tr>
    </w:tbl>
    <w:p w14:paraId="3784019D" w14:textId="77777777" w:rsidR="00BA479B" w:rsidRDefault="00BA479B"/>
    <w:sectPr w:rsidR="00BA479B">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50D123E-F059-40E6-9AF2-86458820370F}"/>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2" w:fontKey="{B318BDFE-B433-4077-BF72-5BF31FCCC9D1}"/>
  </w:font>
  <w:font w:name="Aptos">
    <w:charset w:val="00"/>
    <w:family w:val="swiss"/>
    <w:pitch w:val="variable"/>
    <w:sig w:usb0="20000287" w:usb1="00000003" w:usb2="00000000" w:usb3="00000000" w:csb0="0000019F" w:csb1="00000000"/>
    <w:embedRegular r:id="rId3" w:fontKey="{A105A179-8A3F-40C8-B262-0A511EFCF86E}"/>
    <w:embedItalic r:id="rId4" w:fontKey="{922B304F-03E8-4A6F-A6E7-FEA8A14EBA89}"/>
  </w:font>
  <w:font w:name="Calibri">
    <w:panose1 w:val="020F0502020204030204"/>
    <w:charset w:val="CC"/>
    <w:family w:val="swiss"/>
    <w:pitch w:val="variable"/>
    <w:sig w:usb0="E4002EFF" w:usb1="C000247B" w:usb2="00000009" w:usb3="00000000" w:csb0="000001FF" w:csb1="00000000"/>
    <w:embedRegular r:id="rId5" w:fontKey="{6A728CF1-6516-40BF-965F-65D11BFBDD35}"/>
  </w:font>
  <w:font w:name="Cambria">
    <w:panose1 w:val="02040503050406030204"/>
    <w:charset w:val="CC"/>
    <w:family w:val="roman"/>
    <w:pitch w:val="variable"/>
    <w:sig w:usb0="E00006FF" w:usb1="420024FF" w:usb2="02000000" w:usb3="00000000" w:csb0="0000019F" w:csb1="00000000"/>
    <w:embedRegular r:id="rId6" w:fontKey="{4E8D601C-8A4A-4339-B351-2B79961A3E8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B03"/>
    <w:multiLevelType w:val="multilevel"/>
    <w:tmpl w:val="2EB650AE"/>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82D45F0"/>
    <w:multiLevelType w:val="multilevel"/>
    <w:tmpl w:val="BBB21E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D1B073F"/>
    <w:multiLevelType w:val="multilevel"/>
    <w:tmpl w:val="6D40A7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FA42A1C"/>
    <w:multiLevelType w:val="multilevel"/>
    <w:tmpl w:val="499093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FF02E50"/>
    <w:multiLevelType w:val="multilevel"/>
    <w:tmpl w:val="F6E66A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15F1410"/>
    <w:multiLevelType w:val="multilevel"/>
    <w:tmpl w:val="BEDCA0D0"/>
    <w:lvl w:ilvl="0">
      <w:start w:val="1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28410AE"/>
    <w:multiLevelType w:val="multilevel"/>
    <w:tmpl w:val="2C589D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2C41C0D"/>
    <w:multiLevelType w:val="multilevel"/>
    <w:tmpl w:val="CA9C63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3765393"/>
    <w:multiLevelType w:val="multilevel"/>
    <w:tmpl w:val="D0CCB3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4547DAD"/>
    <w:multiLevelType w:val="multilevel"/>
    <w:tmpl w:val="46D0F0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AAA10BD"/>
    <w:multiLevelType w:val="multilevel"/>
    <w:tmpl w:val="B05C2E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AB75F5F"/>
    <w:multiLevelType w:val="multilevel"/>
    <w:tmpl w:val="2BFCE7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B441241"/>
    <w:multiLevelType w:val="multilevel"/>
    <w:tmpl w:val="039276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D316733"/>
    <w:multiLevelType w:val="multilevel"/>
    <w:tmpl w:val="95D0F3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95B05A5"/>
    <w:multiLevelType w:val="multilevel"/>
    <w:tmpl w:val="82C07B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DCE356C"/>
    <w:multiLevelType w:val="multilevel"/>
    <w:tmpl w:val="63F4E5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2197599"/>
    <w:multiLevelType w:val="multilevel"/>
    <w:tmpl w:val="637C15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4791443"/>
    <w:multiLevelType w:val="multilevel"/>
    <w:tmpl w:val="F85A40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7762DE0"/>
    <w:multiLevelType w:val="multilevel"/>
    <w:tmpl w:val="31B8D7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8E30048"/>
    <w:multiLevelType w:val="multilevel"/>
    <w:tmpl w:val="0ADA8C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A6E2256"/>
    <w:multiLevelType w:val="multilevel"/>
    <w:tmpl w:val="E4A424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F35750E"/>
    <w:multiLevelType w:val="multilevel"/>
    <w:tmpl w:val="F26A87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FEA0E1F"/>
    <w:multiLevelType w:val="multilevel"/>
    <w:tmpl w:val="E77872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4FFC2B7B"/>
    <w:multiLevelType w:val="multilevel"/>
    <w:tmpl w:val="A2A8AD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17C4CCB"/>
    <w:multiLevelType w:val="multilevel"/>
    <w:tmpl w:val="B5B225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5264141B"/>
    <w:multiLevelType w:val="multilevel"/>
    <w:tmpl w:val="050025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D001A82"/>
    <w:multiLevelType w:val="multilevel"/>
    <w:tmpl w:val="5CEE89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D096CA4"/>
    <w:multiLevelType w:val="multilevel"/>
    <w:tmpl w:val="4DC276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0BC6376"/>
    <w:multiLevelType w:val="multilevel"/>
    <w:tmpl w:val="014639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2576745"/>
    <w:multiLevelType w:val="multilevel"/>
    <w:tmpl w:val="FC3E85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67613E3A"/>
    <w:multiLevelType w:val="multilevel"/>
    <w:tmpl w:val="F502E2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C2046B5"/>
    <w:multiLevelType w:val="multilevel"/>
    <w:tmpl w:val="938E5B80"/>
    <w:lvl w:ilvl="0">
      <w:start w:val="2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C8F6646"/>
    <w:multiLevelType w:val="multilevel"/>
    <w:tmpl w:val="BB7628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7277472"/>
    <w:multiLevelType w:val="multilevel"/>
    <w:tmpl w:val="340AB9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98469715">
    <w:abstractNumId w:val="12"/>
  </w:num>
  <w:num w:numId="2" w16cid:durableId="1470976095">
    <w:abstractNumId w:val="2"/>
  </w:num>
  <w:num w:numId="3" w16cid:durableId="1408579191">
    <w:abstractNumId w:val="19"/>
  </w:num>
  <w:num w:numId="4" w16cid:durableId="690032838">
    <w:abstractNumId w:val="4"/>
  </w:num>
  <w:num w:numId="5" w16cid:durableId="61803718">
    <w:abstractNumId w:val="28"/>
  </w:num>
  <w:num w:numId="6" w16cid:durableId="1567641919">
    <w:abstractNumId w:val="21"/>
  </w:num>
  <w:num w:numId="7" w16cid:durableId="189414080">
    <w:abstractNumId w:val="14"/>
  </w:num>
  <w:num w:numId="8" w16cid:durableId="2130003435">
    <w:abstractNumId w:val="29"/>
  </w:num>
  <w:num w:numId="9" w16cid:durableId="561647632">
    <w:abstractNumId w:val="10"/>
  </w:num>
  <w:num w:numId="10" w16cid:durableId="440998535">
    <w:abstractNumId w:val="11"/>
  </w:num>
  <w:num w:numId="11" w16cid:durableId="2097435046">
    <w:abstractNumId w:val="32"/>
  </w:num>
  <w:num w:numId="12" w16cid:durableId="274796304">
    <w:abstractNumId w:val="1"/>
  </w:num>
  <w:num w:numId="13" w16cid:durableId="590356741">
    <w:abstractNumId w:val="16"/>
  </w:num>
  <w:num w:numId="14" w16cid:durableId="710881328">
    <w:abstractNumId w:val="30"/>
  </w:num>
  <w:num w:numId="15" w16cid:durableId="1336226102">
    <w:abstractNumId w:val="23"/>
  </w:num>
  <w:num w:numId="16" w16cid:durableId="1453089228">
    <w:abstractNumId w:val="3"/>
  </w:num>
  <w:num w:numId="17" w16cid:durableId="1650863785">
    <w:abstractNumId w:val="18"/>
  </w:num>
  <w:num w:numId="18" w16cid:durableId="741563957">
    <w:abstractNumId w:val="6"/>
  </w:num>
  <w:num w:numId="19" w16cid:durableId="1002900600">
    <w:abstractNumId w:val="13"/>
  </w:num>
  <w:num w:numId="20" w16cid:durableId="1000742342">
    <w:abstractNumId w:val="22"/>
  </w:num>
  <w:num w:numId="21" w16cid:durableId="1454713383">
    <w:abstractNumId w:val="25"/>
  </w:num>
  <w:num w:numId="22" w16cid:durableId="637497933">
    <w:abstractNumId w:val="7"/>
  </w:num>
  <w:num w:numId="23" w16cid:durableId="35324936">
    <w:abstractNumId w:val="0"/>
  </w:num>
  <w:num w:numId="24" w16cid:durableId="1191066905">
    <w:abstractNumId w:val="5"/>
  </w:num>
  <w:num w:numId="25" w16cid:durableId="1865555213">
    <w:abstractNumId w:val="31"/>
  </w:num>
  <w:num w:numId="26" w16cid:durableId="1715349480">
    <w:abstractNumId w:val="20"/>
  </w:num>
  <w:num w:numId="27" w16cid:durableId="100493759">
    <w:abstractNumId w:val="17"/>
  </w:num>
  <w:num w:numId="28" w16cid:durableId="1631472414">
    <w:abstractNumId w:val="33"/>
  </w:num>
  <w:num w:numId="29" w16cid:durableId="118691615">
    <w:abstractNumId w:val="24"/>
  </w:num>
  <w:num w:numId="30" w16cid:durableId="1421024223">
    <w:abstractNumId w:val="26"/>
  </w:num>
  <w:num w:numId="31" w16cid:durableId="1606693153">
    <w:abstractNumId w:val="9"/>
  </w:num>
  <w:num w:numId="32" w16cid:durableId="1554078794">
    <w:abstractNumId w:val="8"/>
  </w:num>
  <w:num w:numId="33" w16cid:durableId="609632888">
    <w:abstractNumId w:val="27"/>
  </w:num>
  <w:num w:numId="34" w16cid:durableId="15785177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79B"/>
    <w:rsid w:val="0034646E"/>
    <w:rsid w:val="00892293"/>
    <w:rsid w:val="008A4CE0"/>
    <w:rsid w:val="008B6074"/>
    <w:rsid w:val="00962B9F"/>
    <w:rsid w:val="009B007D"/>
    <w:rsid w:val="00BA4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F753"/>
  <w15:docId w15:val="{24352295-8224-4D45-88CA-62E81BB9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line="259" w:lineRule="auto"/>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line="259" w:lineRule="auto"/>
      <w:outlineLvl w:val="2"/>
    </w:pPr>
    <w:rPr>
      <w:rFonts w:ascii="Aptos" w:eastAsia="Aptos" w:hAnsi="Aptos" w:cs="Aptos"/>
      <w:color w:val="0F4761"/>
      <w:sz w:val="28"/>
      <w:szCs w:val="28"/>
    </w:rPr>
  </w:style>
  <w:style w:type="paragraph" w:styleId="4">
    <w:name w:val="heading 4"/>
    <w:basedOn w:val="a"/>
    <w:next w:val="a"/>
    <w:uiPriority w:val="9"/>
    <w:semiHidden/>
    <w:unhideWhenUsed/>
    <w:qFormat/>
    <w:pPr>
      <w:keepNext/>
      <w:keepLines/>
      <w:spacing w:before="80" w:after="40" w:line="259" w:lineRule="auto"/>
      <w:outlineLvl w:val="3"/>
    </w:pPr>
    <w:rPr>
      <w:rFonts w:ascii="Aptos" w:eastAsia="Aptos" w:hAnsi="Aptos" w:cs="Aptos"/>
      <w:i/>
      <w:color w:val="0F4761"/>
      <w:sz w:val="22"/>
      <w:szCs w:val="22"/>
    </w:rPr>
  </w:style>
  <w:style w:type="paragraph" w:styleId="5">
    <w:name w:val="heading 5"/>
    <w:basedOn w:val="a"/>
    <w:next w:val="a"/>
    <w:uiPriority w:val="9"/>
    <w:semiHidden/>
    <w:unhideWhenUsed/>
    <w:qFormat/>
    <w:pPr>
      <w:keepNext/>
      <w:keepLines/>
      <w:spacing w:before="80" w:after="40" w:line="259" w:lineRule="auto"/>
      <w:outlineLvl w:val="4"/>
    </w:pPr>
    <w:rPr>
      <w:rFonts w:ascii="Aptos" w:eastAsia="Aptos" w:hAnsi="Aptos" w:cs="Aptos"/>
      <w:color w:val="0F4761"/>
      <w:sz w:val="22"/>
      <w:szCs w:val="22"/>
    </w:rPr>
  </w:style>
  <w:style w:type="paragraph" w:styleId="6">
    <w:name w:val="heading 6"/>
    <w:basedOn w:val="a"/>
    <w:next w:val="a"/>
    <w:uiPriority w:val="9"/>
    <w:semiHidden/>
    <w:unhideWhenUsed/>
    <w:qFormat/>
    <w:pPr>
      <w:keepNext/>
      <w:keepLines/>
      <w:spacing w:before="40" w:line="259" w:lineRule="auto"/>
      <w:outlineLvl w:val="5"/>
    </w:pPr>
    <w:rPr>
      <w:rFonts w:ascii="Aptos" w:eastAsia="Aptos" w:hAnsi="Aptos" w:cs="Aptos"/>
      <w:i/>
      <w:color w:val="595959"/>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pPr>
      <w:spacing w:after="160" w:line="259" w:lineRule="auto"/>
    </w:pPr>
    <w:rPr>
      <w:rFonts w:ascii="Aptos" w:eastAsia="Aptos" w:hAnsi="Aptos" w:cs="Aptos"/>
      <w:color w:val="595959"/>
      <w:sz w:val="28"/>
      <w:szCs w:val="2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Pr>
  </w:style>
  <w:style w:type="table" w:customStyle="1" w:styleId="a8">
    <w:basedOn w:val="a1"/>
    <w:tblPr>
      <w:tblStyleRowBandSize w:val="1"/>
      <w:tblStyleColBandSize w:val="1"/>
      <w:tblCellMar>
        <w:left w:w="0" w:type="dxa"/>
        <w:right w:w="0" w:type="dxa"/>
      </w:tblCellMar>
    </w:tblPr>
  </w:style>
  <w:style w:type="table" w:customStyle="1" w:styleId="a9">
    <w:basedOn w:val="a1"/>
    <w:tblPr>
      <w:tblStyleRowBandSize w:val="1"/>
      <w:tblStyleColBandSize w:val="1"/>
      <w:tblCellMar>
        <w:left w:w="0" w:type="dxa"/>
        <w:right w:w="0" w:type="dxa"/>
      </w:tblCellMar>
    </w:tblPr>
  </w:style>
  <w:style w:type="character" w:styleId="aa">
    <w:name w:val="Hyperlink"/>
    <w:basedOn w:val="a0"/>
    <w:uiPriority w:val="99"/>
    <w:unhideWhenUsed/>
    <w:rsid w:val="00962B9F"/>
    <w:rPr>
      <w:color w:val="0000FF" w:themeColor="hyperlink"/>
      <w:u w:val="single"/>
    </w:rPr>
  </w:style>
  <w:style w:type="character" w:styleId="ab">
    <w:name w:val="Unresolved Mention"/>
    <w:basedOn w:val="a0"/>
    <w:uiPriority w:val="99"/>
    <w:semiHidden/>
    <w:unhideWhenUsed/>
    <w:rsid w:val="00962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125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www.oxfordlearnersdictionaries.com"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settings" Target="settings.xm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hyperlink" Target="https://www.sciencedirect.com" TargetMode="External"/><Relationship Id="rId12" Type="http://schemas.openxmlformats.org/officeDocument/2006/relationships/hyperlink" Target="https://www.multitran.com" TargetMode="External"/><Relationship Id="rId17" Type="http://schemas.openxmlformats.org/officeDocument/2006/relationships/hyperlink" Target="https://www.translationblog.org" TargetMode="External"/><Relationship Id="rId2" Type="http://schemas.openxmlformats.org/officeDocument/2006/relationships/styles" Target="styles.xml"/><Relationship Id="rId16" Type="http://schemas.openxmlformats.org/officeDocument/2006/relationships/hyperlink" Target="https://www.kaztransstudies.kz" TargetMode="External"/><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kazneb.kz" TargetMode="External"/><Relationship Id="rId24" Type="http://schemas.openxmlformats.org/officeDocument/2006/relationships/theme" Target="theme/theme1.xml"/><Relationship Id="rId5" Type="http://schemas.openxmlformats.org/officeDocument/2006/relationships/hyperlink" Target="mailto:Akasan601@gmail.com" TargetMode="External"/><Relationship Id="rId15" Type="http://schemas.openxmlformats.org/officeDocument/2006/relationships/hyperlink" Target="https://www.teachingenglish.org.uk" TargetMode="External"/><Relationship Id="rId23" Type="http://schemas.openxmlformats.org/officeDocument/2006/relationships/fontTable" Target="fontTable.xml"/><Relationship Id="rId10" Type="http://schemas.openxmlformats.org/officeDocument/2006/relationships/hyperlink" Target="https://www.tandfonline.com"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s://onlinelibrary.wiley.com" TargetMode="External"/><Relationship Id="rId14" Type="http://schemas.openxmlformats.org/officeDocument/2006/relationships/hyperlink" Target="https://www.ozdic.com" TargetMode="External"/><Relationship Id="rId22" Type="http://schemas.openxmlformats.org/officeDocument/2006/relationships/hyperlink" Target="mailto:asan.kanagat@alumni.nu.edu.kz"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3606</Words>
  <Characters>20560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2024-11-24T15:38:00Z</dcterms:created>
  <dcterms:modified xsi:type="dcterms:W3CDTF">2026-01-15T10:19:00Z</dcterms:modified>
</cp:coreProperties>
</file>